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980C" w14:textId="77777777" w:rsidR="00BF16E0" w:rsidRPr="00CD16C1" w:rsidRDefault="00BF16E0" w:rsidP="00BF16E0">
      <w:pPr>
        <w:pStyle w:val="IEEETitle"/>
        <w:rPr>
          <w:rFonts w:ascii="Cambria" w:eastAsia="Cambria" w:hAnsi="Cambria" w:cs="Cambria"/>
          <w:b/>
          <w:spacing w:val="-6"/>
          <w:sz w:val="36"/>
          <w:szCs w:val="36"/>
        </w:rPr>
      </w:pPr>
      <w:r>
        <w:rPr>
          <w:rFonts w:ascii="Cambria" w:eastAsia="Cambria" w:hAnsi="Cambria" w:cs="Cambria"/>
          <w:b/>
          <w:spacing w:val="-6"/>
          <w:sz w:val="36"/>
          <w:szCs w:val="36"/>
        </w:rPr>
        <w:t>Paper Title</w:t>
      </w:r>
    </w:p>
    <w:p w14:paraId="6E86DFC5" w14:textId="77777777" w:rsidR="00BF16E0" w:rsidRPr="00CD16C1" w:rsidRDefault="00BF16E0" w:rsidP="00BF16E0">
      <w:pPr>
        <w:pStyle w:val="IEEETitle"/>
        <w:spacing w:line="276" w:lineRule="auto"/>
        <w:rPr>
          <w:rFonts w:ascii="Cambria" w:eastAsia="Cambria" w:hAnsi="Cambria" w:cs="Cambria"/>
          <w:b/>
          <w:spacing w:val="-6"/>
          <w:sz w:val="24"/>
        </w:rPr>
      </w:pPr>
      <w:r w:rsidRPr="00CD16C1">
        <w:rPr>
          <w:rFonts w:ascii="Cambria" w:eastAsia="Cambria" w:hAnsi="Cambria" w:cs="Cambria"/>
          <w:b/>
          <w:spacing w:val="-6"/>
          <w:sz w:val="24"/>
        </w:rPr>
        <w:t>First Author*1, Second Author2, Third Author2, Fourth Author3</w:t>
      </w:r>
    </w:p>
    <w:p w14:paraId="4743797C" w14:textId="77777777" w:rsidR="00BF16E0" w:rsidRPr="00CD16C1" w:rsidRDefault="00BF16E0" w:rsidP="00BF16E0">
      <w:pPr>
        <w:pStyle w:val="Affiliation"/>
        <w:spacing w:line="276" w:lineRule="auto"/>
        <w:rPr>
          <w:sz w:val="18"/>
          <w:szCs w:val="18"/>
        </w:rPr>
      </w:pPr>
      <w:r w:rsidRPr="00CD16C1">
        <w:rPr>
          <w:sz w:val="18"/>
          <w:szCs w:val="18"/>
        </w:rPr>
        <w:t>*</w:t>
      </w:r>
      <w:r w:rsidRPr="00CD16C1">
        <w:rPr>
          <w:sz w:val="18"/>
          <w:szCs w:val="18"/>
          <w:vertAlign w:val="superscript"/>
        </w:rPr>
        <w:t>1</w:t>
      </w:r>
      <w:r w:rsidRPr="00CD16C1">
        <w:rPr>
          <w:sz w:val="18"/>
          <w:szCs w:val="18"/>
        </w:rPr>
        <w:t>Department, University/Institute/Company, City, State, Country</w:t>
      </w:r>
    </w:p>
    <w:p w14:paraId="029859B3" w14:textId="66A88F44" w:rsidR="00BF16E0" w:rsidRPr="00CD16C1" w:rsidRDefault="00BF16E0" w:rsidP="00BF16E0">
      <w:pPr>
        <w:pStyle w:val="Affiliation"/>
        <w:spacing w:line="276" w:lineRule="auto"/>
        <w:rPr>
          <w:sz w:val="18"/>
          <w:szCs w:val="18"/>
        </w:rPr>
      </w:pPr>
      <w:r w:rsidRPr="00BF16E0">
        <w:rPr>
          <w:sz w:val="18"/>
          <w:szCs w:val="18"/>
          <w:lang w:val="en-AU"/>
        </w:rPr>
        <w:t>Email: author1@iipublications.com</w:t>
      </w:r>
      <w:r w:rsidRPr="00CD16C1">
        <w:rPr>
          <w:sz w:val="18"/>
          <w:szCs w:val="18"/>
          <w:vertAlign w:val="superscript"/>
        </w:rPr>
        <w:t>1</w:t>
      </w:r>
    </w:p>
    <w:p w14:paraId="29B5DEBA" w14:textId="77777777" w:rsidR="00BF16E0" w:rsidRPr="00CD16C1" w:rsidRDefault="00BF16E0" w:rsidP="00BF16E0">
      <w:pPr>
        <w:pStyle w:val="Affiliation"/>
        <w:spacing w:line="276" w:lineRule="auto"/>
        <w:rPr>
          <w:sz w:val="18"/>
          <w:szCs w:val="18"/>
        </w:rPr>
      </w:pPr>
      <w:r w:rsidRPr="00CD16C1">
        <w:rPr>
          <w:sz w:val="18"/>
          <w:szCs w:val="18"/>
          <w:vertAlign w:val="superscript"/>
        </w:rPr>
        <w:t>2</w:t>
      </w:r>
      <w:r w:rsidRPr="00CD16C1">
        <w:rPr>
          <w:sz w:val="18"/>
          <w:szCs w:val="18"/>
        </w:rPr>
        <w:t>Department, University/Institute/Company, City, State, Country</w:t>
      </w:r>
    </w:p>
    <w:p w14:paraId="412E4FFA" w14:textId="38B139F1" w:rsidR="00BF16E0" w:rsidRPr="00CD16C1" w:rsidRDefault="00BF16E0" w:rsidP="00BF16E0">
      <w:pPr>
        <w:pStyle w:val="Affiliation"/>
        <w:spacing w:line="276" w:lineRule="auto"/>
        <w:rPr>
          <w:sz w:val="18"/>
          <w:szCs w:val="18"/>
          <w:vertAlign w:val="superscript"/>
        </w:rPr>
      </w:pPr>
      <w:r w:rsidRPr="00BF16E0">
        <w:rPr>
          <w:sz w:val="18"/>
          <w:szCs w:val="18"/>
          <w:lang w:val="en-AU"/>
        </w:rPr>
        <w:t>Email: author</w:t>
      </w:r>
      <w:r>
        <w:rPr>
          <w:sz w:val="18"/>
          <w:szCs w:val="18"/>
          <w:lang w:val="en-AU"/>
        </w:rPr>
        <w:t>2</w:t>
      </w:r>
      <w:r w:rsidRPr="00BF16E0">
        <w:rPr>
          <w:sz w:val="18"/>
          <w:szCs w:val="18"/>
          <w:lang w:val="en-AU"/>
        </w:rPr>
        <w:t>@iipublications.com</w:t>
      </w:r>
      <w:r w:rsidRPr="00CD16C1">
        <w:rPr>
          <w:sz w:val="18"/>
          <w:szCs w:val="18"/>
          <w:vertAlign w:val="superscript"/>
        </w:rPr>
        <w:t>2</w:t>
      </w:r>
    </w:p>
    <w:p w14:paraId="28BF0276" w14:textId="77777777" w:rsidR="00BF16E0" w:rsidRPr="00CD16C1" w:rsidRDefault="00BF16E0" w:rsidP="00BF16E0">
      <w:pPr>
        <w:pStyle w:val="Affiliation"/>
        <w:spacing w:line="276" w:lineRule="auto"/>
        <w:rPr>
          <w:sz w:val="18"/>
          <w:szCs w:val="18"/>
        </w:rPr>
      </w:pPr>
      <w:proofErr w:type="gramStart"/>
      <w:r w:rsidRPr="00CD16C1">
        <w:rPr>
          <w:sz w:val="18"/>
          <w:szCs w:val="18"/>
          <w:vertAlign w:val="superscript"/>
        </w:rPr>
        <w:t>3</w:t>
      </w:r>
      <w:r w:rsidRPr="00CD16C1">
        <w:rPr>
          <w:sz w:val="18"/>
          <w:szCs w:val="18"/>
        </w:rPr>
        <w:t>Department</w:t>
      </w:r>
      <w:proofErr w:type="gramEnd"/>
      <w:r w:rsidRPr="00CD16C1">
        <w:rPr>
          <w:sz w:val="18"/>
          <w:szCs w:val="18"/>
        </w:rPr>
        <w:t>, University/Institute/Company, City, State, Country</w:t>
      </w:r>
    </w:p>
    <w:p w14:paraId="42CE3E23" w14:textId="2B58145F" w:rsidR="00BF16E0" w:rsidRDefault="00BF16E0" w:rsidP="00BF16E0">
      <w:pPr>
        <w:pStyle w:val="Affiliation"/>
        <w:spacing w:line="276" w:lineRule="auto"/>
        <w:rPr>
          <w:sz w:val="18"/>
          <w:szCs w:val="18"/>
          <w:vertAlign w:val="superscript"/>
        </w:rPr>
      </w:pPr>
      <w:r w:rsidRPr="00BF16E0">
        <w:rPr>
          <w:sz w:val="18"/>
          <w:szCs w:val="18"/>
          <w:lang w:val="en-AU"/>
        </w:rPr>
        <w:t>Email: author</w:t>
      </w:r>
      <w:r>
        <w:rPr>
          <w:sz w:val="18"/>
          <w:szCs w:val="18"/>
          <w:lang w:val="en-AU"/>
        </w:rPr>
        <w:t>3</w:t>
      </w:r>
      <w:r w:rsidRPr="00BF16E0">
        <w:rPr>
          <w:sz w:val="18"/>
          <w:szCs w:val="18"/>
          <w:lang w:val="en-AU"/>
        </w:rPr>
        <w:t>@iipublications.com</w:t>
      </w:r>
      <w:r w:rsidRPr="00CD16C1">
        <w:rPr>
          <w:sz w:val="18"/>
          <w:szCs w:val="18"/>
          <w:vertAlign w:val="superscript"/>
        </w:rPr>
        <w:t>3</w:t>
      </w:r>
    </w:p>
    <w:p w14:paraId="4CC0ECFA" w14:textId="77777777" w:rsidR="00BF16E0" w:rsidRDefault="00BF16E0" w:rsidP="00BF16E0">
      <w:pPr>
        <w:spacing w:line="276" w:lineRule="auto"/>
        <w:rPr>
          <w:rFonts w:ascii="Sylfaen" w:eastAsia="Cambria" w:hAnsi="Sylfaen" w:cs="Cambria"/>
          <w:b/>
          <w:w w:val="102"/>
          <w:sz w:val="22"/>
          <w:szCs w:val="22"/>
        </w:rPr>
      </w:pPr>
    </w:p>
    <w:p w14:paraId="2CBA8EC4" w14:textId="4DFF0DCA" w:rsidR="00BF16E0" w:rsidRPr="00F71682" w:rsidRDefault="00BF16E0" w:rsidP="00BF16E0">
      <w:pPr>
        <w:spacing w:line="276" w:lineRule="auto"/>
        <w:rPr>
          <w:rFonts w:ascii="Sylfaen" w:eastAsia="Cambria" w:hAnsi="Sylfaen" w:cs="Cambria"/>
          <w:b/>
          <w:w w:val="102"/>
          <w:sz w:val="22"/>
          <w:szCs w:val="22"/>
        </w:rPr>
      </w:pPr>
      <w:r w:rsidRPr="00F71682">
        <w:rPr>
          <w:rFonts w:ascii="Sylfaen" w:eastAsia="Cambria" w:hAnsi="Sylfaen" w:cs="Cambria"/>
          <w:b/>
          <w:w w:val="102"/>
          <w:sz w:val="22"/>
          <w:szCs w:val="22"/>
        </w:rPr>
        <w:t>ABSTRACT</w:t>
      </w:r>
    </w:p>
    <w:p w14:paraId="05E6304E" w14:textId="658E495C" w:rsidR="00BF16E0" w:rsidRPr="00F71682" w:rsidRDefault="00BF16E0" w:rsidP="00BF16E0">
      <w:pPr>
        <w:pStyle w:val="BodyText"/>
        <w:jc w:val="both"/>
        <w:rPr>
          <w:rFonts w:ascii="Sylfaen" w:hAnsi="Sylfaen" w:cs="Times New Roman"/>
        </w:rPr>
      </w:pPr>
      <w:r w:rsidRPr="00BF16E0">
        <w:rPr>
          <w:rFonts w:ascii="Sylfaen" w:hAnsi="Sylfaen" w:cs="Times New Roman"/>
        </w:rPr>
        <w:t>This template provides authors with essential guidelines for preparing manuscripts for publication in the IIP: International Multidisciplinary Research Journal. It describes formatting rules, section styles, citation format, manuscript organization, and writing standards. Authors must ensure full compliance before submitting their final paper.</w:t>
      </w:r>
    </w:p>
    <w:p w14:paraId="6AD7DD53" w14:textId="6787F351" w:rsidR="00BF16E0" w:rsidRPr="00BF16E0" w:rsidRDefault="00BF16E0" w:rsidP="00BF16E0">
      <w:pPr>
        <w:pStyle w:val="BodyText"/>
        <w:jc w:val="both"/>
        <w:rPr>
          <w:rFonts w:ascii="Sylfaen" w:hAnsi="Sylfaen" w:cs="Times New Roman"/>
          <w:bCs/>
        </w:rPr>
      </w:pPr>
      <w:r w:rsidRPr="00BF16E0">
        <w:rPr>
          <w:rFonts w:ascii="Sylfaen" w:eastAsia="Cambria" w:hAnsi="Sylfaen" w:cs="Cambria"/>
          <w:b/>
          <w:w w:val="102"/>
          <w:lang w:val="en-AU" w:eastAsia="zh-CN"/>
        </w:rPr>
        <w:t xml:space="preserve">Keywords: </w:t>
      </w:r>
      <w:r w:rsidRPr="00BF16E0">
        <w:rPr>
          <w:rFonts w:ascii="Sylfaen" w:eastAsia="Cambria" w:hAnsi="Sylfaen" w:cs="Cambria"/>
          <w:bCs/>
          <w:w w:val="102"/>
          <w:lang w:val="en-AU" w:eastAsia="zh-CN"/>
        </w:rPr>
        <w:t>Research Paper, Academic Writing, Multidisciplinary, IIP, IMRJ, Publication Format</w:t>
      </w:r>
    </w:p>
    <w:p w14:paraId="26166BCD" w14:textId="77777777" w:rsidR="00BF16E0" w:rsidRDefault="00BF16E0" w:rsidP="00BF16E0">
      <w:pPr>
        <w:pStyle w:val="BodyText"/>
        <w:jc w:val="both"/>
        <w:rPr>
          <w:rFonts w:ascii="Sylfaen" w:hAnsi="Sylfaen" w:cs="Times New Roman"/>
        </w:rPr>
      </w:pPr>
    </w:p>
    <w:p w14:paraId="10136B7F" w14:textId="77777777" w:rsidR="00BF16E0" w:rsidRPr="00BF16E0" w:rsidRDefault="00BF16E0" w:rsidP="00BF16E0">
      <w:pPr>
        <w:pStyle w:val="ListParagraph"/>
        <w:numPr>
          <w:ilvl w:val="0"/>
          <w:numId w:val="2"/>
        </w:numPr>
        <w:tabs>
          <w:tab w:val="left" w:pos="360"/>
        </w:tabs>
        <w:spacing w:line="276" w:lineRule="auto"/>
        <w:ind w:left="284"/>
        <w:rPr>
          <w:rFonts w:ascii="Sylfaen" w:eastAsia="Cambria" w:hAnsi="Sylfaen" w:cs="Cambria"/>
          <w:b/>
          <w:spacing w:val="-1"/>
          <w:sz w:val="22"/>
          <w:szCs w:val="22"/>
          <w:lang w:val="en-US" w:eastAsia="en-US"/>
        </w:rPr>
      </w:pPr>
      <w:r w:rsidRPr="00BF16E0">
        <w:rPr>
          <w:rFonts w:ascii="Sylfaen" w:eastAsia="Cambria" w:hAnsi="Sylfaen" w:cs="Cambria"/>
          <w:b/>
          <w:spacing w:val="-1"/>
          <w:sz w:val="22"/>
          <w:szCs w:val="22"/>
          <w:lang w:val="en-US" w:eastAsia="en-US"/>
        </w:rPr>
        <w:t>INTRODUCTION</w:t>
      </w:r>
    </w:p>
    <w:p w14:paraId="540F97C4" w14:textId="77777777" w:rsidR="00BF16E0" w:rsidRPr="00F71682" w:rsidRDefault="00BF16E0" w:rsidP="00BF16E0">
      <w:pPr>
        <w:pStyle w:val="IEEEParagraph"/>
        <w:spacing w:line="276" w:lineRule="auto"/>
        <w:rPr>
          <w:rFonts w:ascii="Sylfaen" w:hAnsi="Sylfaen"/>
          <w:sz w:val="22"/>
          <w:szCs w:val="22"/>
        </w:rPr>
      </w:pPr>
    </w:p>
    <w:p w14:paraId="266FE509" w14:textId="3AB8E2C6" w:rsidR="00BF16E0" w:rsidRPr="00BF16E0" w:rsidRDefault="00BF16E0" w:rsidP="00BF16E0">
      <w:pPr>
        <w:pStyle w:val="IEEEParagraph"/>
        <w:spacing w:line="360" w:lineRule="auto"/>
        <w:ind w:firstLine="284"/>
        <w:rPr>
          <w:rFonts w:ascii="Sylfaen" w:hAnsi="Sylfaen"/>
          <w:sz w:val="22"/>
          <w:szCs w:val="22"/>
        </w:rPr>
      </w:pPr>
      <w:r w:rsidRPr="00BF16E0">
        <w:rPr>
          <w:rFonts w:ascii="Sylfaen" w:hAnsi="Sylfaen"/>
          <w:sz w:val="22"/>
          <w:szCs w:val="22"/>
        </w:rPr>
        <w:t>This document serves as the official manuscript template for IIP: International Multidisciplinary Research Journal. All submitting authors must follow this format strictly including paper title style, author block, headings, margins, spacing, and fonts.</w:t>
      </w:r>
    </w:p>
    <w:p w14:paraId="2DD46D92" w14:textId="77777777" w:rsidR="00BF16E0" w:rsidRPr="00BF16E0" w:rsidRDefault="00BF16E0" w:rsidP="00BF16E0">
      <w:pPr>
        <w:pStyle w:val="IEEEParagraph"/>
        <w:spacing w:line="360" w:lineRule="auto"/>
        <w:ind w:firstLine="284"/>
        <w:rPr>
          <w:rFonts w:ascii="Sylfaen" w:hAnsi="Sylfaen"/>
          <w:sz w:val="22"/>
          <w:szCs w:val="22"/>
        </w:rPr>
      </w:pPr>
      <w:r w:rsidRPr="00BF16E0">
        <w:rPr>
          <w:rFonts w:ascii="Sylfaen" w:hAnsi="Sylfaen"/>
          <w:sz w:val="22"/>
          <w:szCs w:val="22"/>
        </w:rPr>
        <w:t>IIP–IMRJ accepts original research papers, review articles, surveys, case studies, experimental papers, and interdisciplinary studies. Papers should offer conceptual clarity, research contribution, and academic relevance.</w:t>
      </w:r>
    </w:p>
    <w:p w14:paraId="37384984" w14:textId="41DE6E15" w:rsidR="00BF16E0" w:rsidRDefault="00BF16E0" w:rsidP="00BF16E0">
      <w:pPr>
        <w:pStyle w:val="IEEEParagraph"/>
        <w:spacing w:line="360" w:lineRule="auto"/>
        <w:ind w:firstLine="284"/>
        <w:rPr>
          <w:rFonts w:ascii="Sylfaen" w:hAnsi="Sylfaen"/>
          <w:sz w:val="22"/>
          <w:szCs w:val="22"/>
        </w:rPr>
      </w:pPr>
      <w:r w:rsidRPr="00BF16E0">
        <w:rPr>
          <w:rFonts w:ascii="Sylfaen" w:hAnsi="Sylfaen"/>
          <w:sz w:val="22"/>
          <w:szCs w:val="22"/>
        </w:rPr>
        <w:t>Before submission, verify that the formatting fully matches this template. Section 2 outlines Materials and Methods; Section 3 presents Results and Discussion; Section 4 provides the Conclusion.</w:t>
      </w:r>
    </w:p>
    <w:p w14:paraId="50F34AA5" w14:textId="77777777" w:rsidR="00BF16E0" w:rsidRDefault="00BF16E0" w:rsidP="00BF16E0">
      <w:pPr>
        <w:pStyle w:val="IEEEParagraph"/>
        <w:spacing w:line="276" w:lineRule="auto"/>
        <w:ind w:firstLine="284"/>
        <w:rPr>
          <w:rFonts w:ascii="Sylfaen" w:hAnsi="Sylfaen"/>
          <w:sz w:val="22"/>
          <w:szCs w:val="22"/>
        </w:rPr>
      </w:pPr>
    </w:p>
    <w:p w14:paraId="7F13CB08" w14:textId="77777777" w:rsidR="00BF16E0" w:rsidRPr="00BF16E0" w:rsidRDefault="00BF16E0" w:rsidP="00BF16E0">
      <w:pPr>
        <w:pStyle w:val="ListParagraph"/>
        <w:numPr>
          <w:ilvl w:val="0"/>
          <w:numId w:val="2"/>
        </w:numPr>
        <w:tabs>
          <w:tab w:val="left" w:pos="360"/>
        </w:tabs>
        <w:spacing w:line="276" w:lineRule="auto"/>
        <w:ind w:left="426"/>
        <w:rPr>
          <w:rFonts w:ascii="Sylfaen" w:hAnsi="Sylfaen"/>
          <w:sz w:val="22"/>
          <w:szCs w:val="22"/>
        </w:rPr>
      </w:pPr>
      <w:r w:rsidRPr="00BF16E0">
        <w:rPr>
          <w:rFonts w:ascii="Sylfaen" w:eastAsia="Cambria" w:hAnsi="Sylfaen" w:cs="Cambria"/>
          <w:b/>
          <w:spacing w:val="-1"/>
          <w:sz w:val="22"/>
          <w:szCs w:val="22"/>
          <w:lang w:val="en-US" w:eastAsia="en-US"/>
        </w:rPr>
        <w:t>METHODS AND MATERIAL</w:t>
      </w:r>
    </w:p>
    <w:p w14:paraId="53ECE9FD" w14:textId="77777777" w:rsidR="00BF16E0" w:rsidRDefault="00BF16E0" w:rsidP="00BF16E0">
      <w:pPr>
        <w:pStyle w:val="IEEEParagraph"/>
        <w:spacing w:line="276" w:lineRule="auto"/>
        <w:ind w:firstLine="0"/>
        <w:rPr>
          <w:rFonts w:ascii="Sylfaen" w:hAnsi="Sylfaen"/>
          <w:sz w:val="22"/>
          <w:szCs w:val="22"/>
        </w:rPr>
      </w:pPr>
    </w:p>
    <w:p w14:paraId="7598E3B5" w14:textId="77777777" w:rsidR="00BF16E0" w:rsidRPr="00BF16E0" w:rsidRDefault="00BF16E0" w:rsidP="00BF16E0">
      <w:pPr>
        <w:pStyle w:val="IEEEParagraph"/>
        <w:spacing w:line="276" w:lineRule="auto"/>
        <w:ind w:firstLine="0"/>
        <w:rPr>
          <w:rFonts w:ascii="Sylfaen" w:hAnsi="Sylfaen"/>
          <w:sz w:val="22"/>
          <w:szCs w:val="22"/>
        </w:rPr>
      </w:pPr>
      <w:r w:rsidRPr="00BF16E0">
        <w:rPr>
          <w:rFonts w:ascii="Sylfaen" w:hAnsi="Sylfaen"/>
          <w:sz w:val="22"/>
          <w:szCs w:val="22"/>
        </w:rPr>
        <w:t>Authors should type directly into this template to ensure proper formatting.</w:t>
      </w:r>
    </w:p>
    <w:p w14:paraId="059797D8" w14:textId="77777777" w:rsidR="00BF16E0" w:rsidRDefault="00BF16E0" w:rsidP="00BF16E0">
      <w:pPr>
        <w:pStyle w:val="IEEEParagraph"/>
        <w:spacing w:line="276" w:lineRule="auto"/>
        <w:ind w:firstLine="0"/>
        <w:rPr>
          <w:rFonts w:ascii="Sylfaen" w:hAnsi="Sylfaen"/>
          <w:b/>
          <w:bCs/>
          <w:sz w:val="22"/>
          <w:szCs w:val="22"/>
        </w:rPr>
      </w:pPr>
    </w:p>
    <w:p w14:paraId="7F508320" w14:textId="4FDDA88A" w:rsidR="00BF16E0" w:rsidRPr="00BF16E0" w:rsidRDefault="00BF16E0" w:rsidP="00BF16E0">
      <w:pPr>
        <w:pStyle w:val="IEEEParagraph"/>
        <w:spacing w:line="276" w:lineRule="auto"/>
        <w:ind w:firstLine="0"/>
        <w:rPr>
          <w:rFonts w:ascii="Sylfaen" w:hAnsi="Sylfaen"/>
          <w:b/>
          <w:bCs/>
          <w:sz w:val="22"/>
          <w:szCs w:val="22"/>
        </w:rPr>
      </w:pPr>
      <w:r w:rsidRPr="00BF16E0">
        <w:rPr>
          <w:rFonts w:ascii="Sylfaen" w:hAnsi="Sylfaen"/>
          <w:b/>
          <w:bCs/>
          <w:sz w:val="22"/>
          <w:szCs w:val="22"/>
        </w:rPr>
        <w:t>Page Layout Requirements</w:t>
      </w:r>
    </w:p>
    <w:p w14:paraId="4EC3690C" w14:textId="77777777" w:rsidR="00BF16E0" w:rsidRPr="00BF16E0" w:rsidRDefault="00BF16E0" w:rsidP="00BF16E0">
      <w:pPr>
        <w:pStyle w:val="IEEEParagraph"/>
        <w:spacing w:line="276" w:lineRule="auto"/>
        <w:ind w:firstLine="0"/>
        <w:rPr>
          <w:rFonts w:ascii="Sylfaen" w:hAnsi="Sylfaen"/>
          <w:sz w:val="22"/>
          <w:szCs w:val="22"/>
        </w:rPr>
      </w:pPr>
    </w:p>
    <w:p w14:paraId="39A1C61B" w14:textId="77777777" w:rsidR="00BF16E0" w:rsidRPr="00BF16E0" w:rsidRDefault="00BF16E0" w:rsidP="00BF16E0">
      <w:pPr>
        <w:pStyle w:val="IEEEParagraph"/>
        <w:numPr>
          <w:ilvl w:val="0"/>
          <w:numId w:val="11"/>
        </w:numPr>
        <w:spacing w:line="360" w:lineRule="auto"/>
        <w:rPr>
          <w:rFonts w:ascii="Sylfaen" w:hAnsi="Sylfaen"/>
          <w:sz w:val="22"/>
          <w:szCs w:val="22"/>
        </w:rPr>
      </w:pPr>
      <w:r w:rsidRPr="00BF16E0">
        <w:rPr>
          <w:rFonts w:ascii="Sylfaen" w:hAnsi="Sylfaen"/>
          <w:sz w:val="22"/>
          <w:szCs w:val="22"/>
        </w:rPr>
        <w:t>Top Margin: 1.7 cm</w:t>
      </w:r>
    </w:p>
    <w:p w14:paraId="583A9E5A" w14:textId="77777777" w:rsidR="00BF16E0" w:rsidRPr="00BF16E0" w:rsidRDefault="00BF16E0" w:rsidP="00BF16E0">
      <w:pPr>
        <w:pStyle w:val="IEEEParagraph"/>
        <w:numPr>
          <w:ilvl w:val="0"/>
          <w:numId w:val="11"/>
        </w:numPr>
        <w:spacing w:line="360" w:lineRule="auto"/>
        <w:rPr>
          <w:rFonts w:ascii="Sylfaen" w:hAnsi="Sylfaen"/>
          <w:sz w:val="22"/>
          <w:szCs w:val="22"/>
        </w:rPr>
      </w:pPr>
      <w:r w:rsidRPr="00BF16E0">
        <w:rPr>
          <w:rFonts w:ascii="Sylfaen" w:hAnsi="Sylfaen"/>
          <w:sz w:val="22"/>
          <w:szCs w:val="22"/>
        </w:rPr>
        <w:t>Bottom Margin: 1.7 cm</w:t>
      </w:r>
    </w:p>
    <w:p w14:paraId="4B53833E" w14:textId="77777777" w:rsidR="00BF16E0" w:rsidRPr="00BF16E0" w:rsidRDefault="00BF16E0" w:rsidP="00BF16E0">
      <w:pPr>
        <w:pStyle w:val="IEEEParagraph"/>
        <w:numPr>
          <w:ilvl w:val="0"/>
          <w:numId w:val="11"/>
        </w:numPr>
        <w:spacing w:line="360" w:lineRule="auto"/>
        <w:rPr>
          <w:rFonts w:ascii="Sylfaen" w:hAnsi="Sylfaen"/>
          <w:sz w:val="22"/>
          <w:szCs w:val="22"/>
        </w:rPr>
      </w:pPr>
      <w:r w:rsidRPr="00BF16E0">
        <w:rPr>
          <w:rFonts w:ascii="Sylfaen" w:hAnsi="Sylfaen"/>
          <w:sz w:val="22"/>
          <w:szCs w:val="22"/>
        </w:rPr>
        <w:t>Left Margin: 1.7 cm</w:t>
      </w:r>
    </w:p>
    <w:p w14:paraId="45B545B9" w14:textId="77777777" w:rsidR="00BF16E0" w:rsidRPr="00BF16E0" w:rsidRDefault="00BF16E0" w:rsidP="00BF16E0">
      <w:pPr>
        <w:pStyle w:val="IEEEParagraph"/>
        <w:numPr>
          <w:ilvl w:val="0"/>
          <w:numId w:val="11"/>
        </w:numPr>
        <w:spacing w:line="360" w:lineRule="auto"/>
        <w:rPr>
          <w:rFonts w:ascii="Sylfaen" w:hAnsi="Sylfaen"/>
          <w:sz w:val="22"/>
          <w:szCs w:val="22"/>
        </w:rPr>
      </w:pPr>
      <w:r w:rsidRPr="00BF16E0">
        <w:rPr>
          <w:rFonts w:ascii="Sylfaen" w:hAnsi="Sylfaen"/>
          <w:sz w:val="22"/>
          <w:szCs w:val="22"/>
        </w:rPr>
        <w:t>Right Margin: 1.7 cm</w:t>
      </w:r>
    </w:p>
    <w:p w14:paraId="094C8D40" w14:textId="77777777" w:rsidR="00BF16E0" w:rsidRPr="00BF16E0" w:rsidRDefault="00BF16E0" w:rsidP="00BF16E0">
      <w:pPr>
        <w:pStyle w:val="IEEEParagraph"/>
        <w:spacing w:line="276" w:lineRule="auto"/>
        <w:ind w:firstLine="0"/>
        <w:rPr>
          <w:rFonts w:ascii="Sylfaen" w:hAnsi="Sylfaen"/>
          <w:sz w:val="22"/>
          <w:szCs w:val="22"/>
        </w:rPr>
      </w:pPr>
      <w:r w:rsidRPr="00BF16E0">
        <w:rPr>
          <w:rFonts w:ascii="Sylfaen" w:hAnsi="Sylfaen"/>
          <w:sz w:val="22"/>
          <w:szCs w:val="22"/>
        </w:rPr>
        <w:lastRenderedPageBreak/>
        <w:t>Use two columns with 1.27 cm spacing between columns.</w:t>
      </w:r>
    </w:p>
    <w:p w14:paraId="45856756" w14:textId="77777777" w:rsidR="00BF16E0" w:rsidRPr="00BF16E0" w:rsidRDefault="00BF16E0" w:rsidP="00BF16E0">
      <w:pPr>
        <w:pStyle w:val="IEEEParagraph"/>
        <w:spacing w:line="276" w:lineRule="auto"/>
        <w:ind w:firstLine="0"/>
        <w:rPr>
          <w:rFonts w:ascii="Sylfaen" w:hAnsi="Sylfaen"/>
          <w:sz w:val="22"/>
          <w:szCs w:val="22"/>
        </w:rPr>
      </w:pPr>
      <w:r w:rsidRPr="00BF16E0">
        <w:rPr>
          <w:rFonts w:ascii="Sylfaen" w:hAnsi="Sylfaen"/>
          <w:sz w:val="22"/>
          <w:szCs w:val="22"/>
        </w:rPr>
        <w:t>Paragraphs must be indented and fully justified.</w:t>
      </w:r>
    </w:p>
    <w:p w14:paraId="329C4FA7" w14:textId="77777777" w:rsidR="00BF16E0" w:rsidRPr="00BF16E0" w:rsidRDefault="00BF16E0" w:rsidP="00BF16E0">
      <w:pPr>
        <w:pStyle w:val="IEEEParagraph"/>
        <w:spacing w:line="276" w:lineRule="auto"/>
        <w:ind w:firstLine="0"/>
        <w:rPr>
          <w:rFonts w:ascii="Sylfaen" w:hAnsi="Sylfaen"/>
          <w:b/>
          <w:bCs/>
          <w:sz w:val="22"/>
          <w:szCs w:val="22"/>
        </w:rPr>
      </w:pPr>
      <w:r w:rsidRPr="00BF16E0">
        <w:rPr>
          <w:rFonts w:ascii="Sylfaen" w:hAnsi="Sylfaen"/>
          <w:b/>
          <w:bCs/>
          <w:sz w:val="22"/>
          <w:szCs w:val="22"/>
        </w:rPr>
        <w:t>Font Requirements</w:t>
      </w:r>
    </w:p>
    <w:p w14:paraId="2B21548C" w14:textId="77777777" w:rsidR="00BF16E0" w:rsidRPr="00BF16E0" w:rsidRDefault="00BF16E0" w:rsidP="00BF16E0">
      <w:pPr>
        <w:pStyle w:val="IEEEParagraph"/>
        <w:numPr>
          <w:ilvl w:val="0"/>
          <w:numId w:val="12"/>
        </w:numPr>
        <w:spacing w:line="276" w:lineRule="auto"/>
        <w:rPr>
          <w:rFonts w:ascii="Sylfaen" w:hAnsi="Sylfaen"/>
          <w:sz w:val="22"/>
          <w:szCs w:val="22"/>
        </w:rPr>
      </w:pPr>
      <w:r w:rsidRPr="00BF16E0">
        <w:rPr>
          <w:rFonts w:ascii="Sylfaen" w:hAnsi="Sylfaen"/>
          <w:sz w:val="22"/>
          <w:szCs w:val="22"/>
        </w:rPr>
        <w:t xml:space="preserve">Use </w:t>
      </w:r>
      <w:r w:rsidRPr="00BF16E0">
        <w:rPr>
          <w:rFonts w:ascii="Sylfaen" w:hAnsi="Sylfaen"/>
          <w:b/>
          <w:bCs/>
          <w:sz w:val="22"/>
          <w:szCs w:val="22"/>
        </w:rPr>
        <w:t>Times New Roman</w:t>
      </w:r>
      <w:r w:rsidRPr="00BF16E0">
        <w:rPr>
          <w:rFonts w:ascii="Sylfaen" w:hAnsi="Sylfaen"/>
          <w:sz w:val="22"/>
          <w:szCs w:val="22"/>
        </w:rPr>
        <w:t xml:space="preserve"> throughout.</w:t>
      </w:r>
    </w:p>
    <w:p w14:paraId="4E7686C8" w14:textId="1D5E1C21" w:rsidR="00BF16E0" w:rsidRPr="00F71682" w:rsidRDefault="00BF16E0" w:rsidP="00BF16E0">
      <w:pPr>
        <w:pStyle w:val="IEEEParagraph"/>
        <w:numPr>
          <w:ilvl w:val="0"/>
          <w:numId w:val="12"/>
        </w:numPr>
        <w:spacing w:line="276" w:lineRule="auto"/>
        <w:rPr>
          <w:rFonts w:ascii="Sylfaen" w:hAnsi="Sylfaen"/>
          <w:sz w:val="22"/>
          <w:szCs w:val="22"/>
        </w:rPr>
      </w:pPr>
      <w:r w:rsidRPr="00BF16E0">
        <w:rPr>
          <w:rFonts w:ascii="Sylfaen" w:hAnsi="Sylfaen"/>
          <w:sz w:val="22"/>
          <w:szCs w:val="22"/>
        </w:rPr>
        <w:t xml:space="preserve">Follow </w:t>
      </w:r>
      <w:r w:rsidRPr="00BF16E0">
        <w:rPr>
          <w:rFonts w:ascii="Sylfaen" w:hAnsi="Sylfaen"/>
          <w:b/>
          <w:bCs/>
          <w:sz w:val="22"/>
          <w:szCs w:val="22"/>
        </w:rPr>
        <w:t>Table 1</w:t>
      </w:r>
      <w:r w:rsidRPr="00BF16E0">
        <w:rPr>
          <w:rFonts w:ascii="Sylfaen" w:hAnsi="Sylfaen"/>
          <w:sz w:val="22"/>
          <w:szCs w:val="22"/>
        </w:rPr>
        <w:t xml:space="preserve"> for font sizes.</w:t>
      </w:r>
    </w:p>
    <w:p w14:paraId="11B03064" w14:textId="77777777" w:rsidR="00BF16E0" w:rsidRDefault="00BF16E0" w:rsidP="00BF16E0">
      <w:pPr>
        <w:pStyle w:val="IEEEParagraph"/>
        <w:spacing w:line="276" w:lineRule="auto"/>
        <w:ind w:firstLine="0"/>
        <w:rPr>
          <w:rFonts w:ascii="Sylfaen" w:hAnsi="Sylfaen"/>
          <w:sz w:val="22"/>
          <w:szCs w:val="22"/>
        </w:rPr>
      </w:pPr>
    </w:p>
    <w:p w14:paraId="137CC863" w14:textId="77777777" w:rsidR="00BF16E0" w:rsidRPr="00BF16E0" w:rsidRDefault="00BF16E0" w:rsidP="00BF16E0">
      <w:pPr>
        <w:pStyle w:val="ListParagraph"/>
        <w:numPr>
          <w:ilvl w:val="0"/>
          <w:numId w:val="2"/>
        </w:numPr>
        <w:tabs>
          <w:tab w:val="left" w:pos="360"/>
        </w:tabs>
        <w:spacing w:line="276" w:lineRule="auto"/>
        <w:ind w:left="284"/>
        <w:rPr>
          <w:rFonts w:ascii="Sylfaen" w:hAnsi="Sylfaen"/>
          <w:sz w:val="22"/>
          <w:szCs w:val="22"/>
        </w:rPr>
      </w:pPr>
      <w:r w:rsidRPr="00BF16E0">
        <w:rPr>
          <w:rFonts w:ascii="Sylfaen" w:eastAsia="Cambria" w:hAnsi="Sylfaen" w:cs="Cambria"/>
          <w:b/>
          <w:spacing w:val="-1"/>
          <w:sz w:val="22"/>
          <w:szCs w:val="22"/>
          <w:lang w:val="en-US" w:eastAsia="en-US"/>
        </w:rPr>
        <w:t>RESULTS AND DISCUSSION</w:t>
      </w:r>
    </w:p>
    <w:p w14:paraId="3480BE78" w14:textId="77777777" w:rsidR="00BF16E0" w:rsidRDefault="00BF16E0" w:rsidP="00BF16E0">
      <w:pPr>
        <w:adjustRightInd w:val="0"/>
        <w:snapToGrid w:val="0"/>
        <w:spacing w:line="276" w:lineRule="auto"/>
        <w:jc w:val="both"/>
        <w:rPr>
          <w:rFonts w:ascii="Sylfaen" w:hAnsi="Sylfaen"/>
          <w:sz w:val="22"/>
          <w:szCs w:val="22"/>
        </w:rPr>
      </w:pPr>
    </w:p>
    <w:p w14:paraId="309C7C23" w14:textId="17670C1E" w:rsidR="00BF16E0" w:rsidRPr="00F71682" w:rsidRDefault="00BF16E0" w:rsidP="00BF16E0">
      <w:pPr>
        <w:adjustRightInd w:val="0"/>
        <w:snapToGrid w:val="0"/>
        <w:spacing w:line="360" w:lineRule="auto"/>
        <w:ind w:firstLine="284"/>
        <w:jc w:val="both"/>
        <w:rPr>
          <w:rFonts w:ascii="Sylfaen" w:hAnsi="Sylfaen"/>
          <w:sz w:val="22"/>
          <w:szCs w:val="22"/>
        </w:rPr>
      </w:pPr>
      <w:r w:rsidRPr="00F71682">
        <w:rPr>
          <w:rFonts w:ascii="Sylfaen" w:hAnsi="Sylfaen"/>
          <w:sz w:val="22"/>
          <w:szCs w:val="22"/>
        </w:rPr>
        <w:t>All paragraphs must be indented.  All paragraphs must be justified.</w:t>
      </w:r>
    </w:p>
    <w:p w14:paraId="7E530CB9" w14:textId="77777777" w:rsidR="00BF16E0" w:rsidRPr="00F71682" w:rsidRDefault="00BF16E0" w:rsidP="00BF16E0">
      <w:pPr>
        <w:numPr>
          <w:ilvl w:val="0"/>
          <w:numId w:val="8"/>
        </w:numPr>
        <w:adjustRightInd w:val="0"/>
        <w:snapToGrid w:val="0"/>
        <w:spacing w:before="150" w:after="60" w:line="276" w:lineRule="auto"/>
        <w:rPr>
          <w:rFonts w:ascii="Sylfaen" w:hAnsi="Sylfaen"/>
          <w:b/>
          <w:bCs/>
          <w:sz w:val="22"/>
          <w:szCs w:val="22"/>
        </w:rPr>
      </w:pPr>
      <w:r w:rsidRPr="00F71682">
        <w:rPr>
          <w:rFonts w:ascii="Sylfaen" w:hAnsi="Sylfaen"/>
          <w:b/>
          <w:bCs/>
          <w:sz w:val="22"/>
          <w:szCs w:val="22"/>
        </w:rPr>
        <w:t>Text Font of Entire Document</w:t>
      </w:r>
    </w:p>
    <w:p w14:paraId="531C1662" w14:textId="77777777" w:rsidR="00BF16E0" w:rsidRPr="00F71682" w:rsidRDefault="00BF16E0" w:rsidP="00BF16E0">
      <w:pPr>
        <w:adjustRightInd w:val="0"/>
        <w:snapToGrid w:val="0"/>
        <w:spacing w:line="276" w:lineRule="auto"/>
        <w:jc w:val="both"/>
        <w:rPr>
          <w:rFonts w:ascii="Sylfaen" w:hAnsi="Sylfaen"/>
          <w:sz w:val="22"/>
          <w:szCs w:val="22"/>
        </w:rPr>
      </w:pPr>
      <w:r w:rsidRPr="00F71682">
        <w:rPr>
          <w:rFonts w:ascii="Sylfaen" w:hAnsi="Sylfaen"/>
          <w:sz w:val="22"/>
          <w:szCs w:val="22"/>
        </w:rPr>
        <w:t>The entire document should be in Times New Roman or Times font.  Type 3 fonts must not be used.  Other font types may be used if needed for special purposes.</w:t>
      </w:r>
    </w:p>
    <w:p w14:paraId="3A04BEE1" w14:textId="77777777" w:rsidR="00BF16E0" w:rsidRDefault="00BF16E0" w:rsidP="00BF16E0">
      <w:pPr>
        <w:adjustRightInd w:val="0"/>
        <w:snapToGrid w:val="0"/>
        <w:spacing w:line="276" w:lineRule="auto"/>
        <w:jc w:val="both"/>
        <w:rPr>
          <w:rFonts w:ascii="Sylfaen" w:hAnsi="Sylfaen"/>
          <w:sz w:val="22"/>
          <w:szCs w:val="22"/>
        </w:rPr>
      </w:pPr>
    </w:p>
    <w:p w14:paraId="729A41E4" w14:textId="66B7F37C" w:rsidR="00BF16E0" w:rsidRPr="00F71682" w:rsidRDefault="00BF16E0" w:rsidP="00BF16E0">
      <w:pPr>
        <w:adjustRightInd w:val="0"/>
        <w:snapToGrid w:val="0"/>
        <w:spacing w:line="276" w:lineRule="auto"/>
        <w:jc w:val="both"/>
        <w:rPr>
          <w:rFonts w:ascii="Sylfaen" w:hAnsi="Sylfaen"/>
          <w:sz w:val="22"/>
          <w:szCs w:val="22"/>
        </w:rPr>
      </w:pPr>
      <w:r w:rsidRPr="00F71682">
        <w:rPr>
          <w:rFonts w:ascii="Sylfaen" w:hAnsi="Sylfaen"/>
          <w:sz w:val="22"/>
          <w:szCs w:val="22"/>
        </w:rPr>
        <w:t>Recommended font sizes are shown in Table 1.</w:t>
      </w:r>
    </w:p>
    <w:p w14:paraId="22DEC170" w14:textId="77777777" w:rsidR="00BF16E0" w:rsidRPr="00F71682" w:rsidRDefault="00BF16E0" w:rsidP="00BF16E0">
      <w:pPr>
        <w:pStyle w:val="IEEEHeading2"/>
        <w:numPr>
          <w:ilvl w:val="0"/>
          <w:numId w:val="8"/>
        </w:numPr>
        <w:spacing w:line="276" w:lineRule="auto"/>
        <w:rPr>
          <w:rFonts w:ascii="Sylfaen" w:hAnsi="Sylfaen"/>
          <w:b/>
          <w:bCs/>
          <w:i w:val="0"/>
          <w:sz w:val="22"/>
          <w:szCs w:val="22"/>
        </w:rPr>
      </w:pPr>
      <w:r w:rsidRPr="00F71682">
        <w:rPr>
          <w:rFonts w:ascii="Sylfaen" w:hAnsi="Sylfaen"/>
          <w:b/>
          <w:bCs/>
          <w:i w:val="0"/>
          <w:sz w:val="22"/>
          <w:szCs w:val="22"/>
        </w:rPr>
        <w:t>Title and Author Details</w:t>
      </w:r>
    </w:p>
    <w:p w14:paraId="56AFB808" w14:textId="77777777" w:rsidR="00BF16E0" w:rsidRPr="00F71682" w:rsidRDefault="00BF16E0" w:rsidP="00BF16E0">
      <w:pPr>
        <w:pStyle w:val="IEEEParagraph"/>
        <w:spacing w:line="276" w:lineRule="auto"/>
        <w:ind w:firstLine="0"/>
        <w:rPr>
          <w:rFonts w:ascii="Sylfaen" w:hAnsi="Sylfaen"/>
          <w:sz w:val="22"/>
          <w:szCs w:val="22"/>
        </w:rPr>
      </w:pPr>
      <w:r w:rsidRPr="00F71682">
        <w:rPr>
          <w:rFonts w:ascii="Sylfaen" w:hAnsi="Sylfaen"/>
          <w:sz w:val="22"/>
          <w:szCs w:val="22"/>
        </w:rPr>
        <w:t>Title must be in 20 pt Times New Roman font.  Author name must be in 11 pt Regular font.  Author affiliation must be in 10 pt Italic.  Email address must be in 9 pt Courier Regular font.</w:t>
      </w:r>
    </w:p>
    <w:p w14:paraId="2E33FCA6" w14:textId="5BAFEDDA" w:rsidR="00BF16E0" w:rsidRPr="00F71682" w:rsidRDefault="00BF16E0" w:rsidP="00BF16E0">
      <w:pPr>
        <w:pStyle w:val="IEEETableCaption"/>
        <w:spacing w:line="276" w:lineRule="auto"/>
        <w:rPr>
          <w:rFonts w:ascii="Sylfaen" w:hAnsi="Sylfaen"/>
          <w:sz w:val="22"/>
          <w:szCs w:val="22"/>
        </w:rPr>
      </w:pPr>
      <w:r w:rsidRPr="00F71682">
        <w:rPr>
          <w:rFonts w:ascii="Sylfaen" w:hAnsi="Sylfaen"/>
          <w:sz w:val="22"/>
          <w:szCs w:val="22"/>
        </w:rPr>
        <w:t xml:space="preserve">TABLE </w:t>
      </w:r>
      <w:r w:rsidRPr="00F71682">
        <w:rPr>
          <w:rFonts w:ascii="Sylfaen" w:hAnsi="Sylfaen"/>
          <w:sz w:val="22"/>
          <w:szCs w:val="22"/>
        </w:rPr>
        <w:fldChar w:fldCharType="begin"/>
      </w:r>
      <w:r w:rsidRPr="00F71682">
        <w:rPr>
          <w:rFonts w:ascii="Sylfaen" w:hAnsi="Sylfaen"/>
          <w:sz w:val="22"/>
          <w:szCs w:val="22"/>
        </w:rPr>
        <w:instrText xml:space="preserve"> SEQ TABLE \* ROMAN </w:instrText>
      </w:r>
      <w:r w:rsidRPr="00F71682">
        <w:rPr>
          <w:rFonts w:ascii="Sylfaen" w:hAnsi="Sylfaen"/>
          <w:sz w:val="22"/>
          <w:szCs w:val="22"/>
        </w:rPr>
        <w:fldChar w:fldCharType="separate"/>
      </w:r>
      <w:r w:rsidR="00335710">
        <w:rPr>
          <w:rFonts w:ascii="Sylfaen" w:hAnsi="Sylfaen"/>
          <w:noProof/>
          <w:sz w:val="22"/>
          <w:szCs w:val="22"/>
        </w:rPr>
        <w:t>I</w:t>
      </w:r>
      <w:r w:rsidRPr="00F71682">
        <w:rPr>
          <w:rFonts w:ascii="Sylfaen" w:hAnsi="Sylfaen"/>
          <w:sz w:val="22"/>
          <w:szCs w:val="22"/>
        </w:rPr>
        <w:fldChar w:fldCharType="end"/>
      </w:r>
      <w:r w:rsidRPr="00F71682">
        <w:rPr>
          <w:rFonts w:ascii="Sylfaen" w:hAnsi="Sylfaen"/>
          <w:sz w:val="22"/>
          <w:szCs w:val="22"/>
        </w:rPr>
        <w:br w:type="textWrapping" w:clear="all"/>
        <w:t>Font Sizes for Papers</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35"/>
        <w:gridCol w:w="1259"/>
        <w:gridCol w:w="3261"/>
      </w:tblGrid>
      <w:tr w:rsidR="00BF16E0" w:rsidRPr="00F71682" w14:paraId="616ADC03" w14:textId="77777777" w:rsidTr="00BF16E0">
        <w:trPr>
          <w:trHeight w:val="485"/>
          <w:jc w:val="center"/>
        </w:trPr>
        <w:tc>
          <w:tcPr>
            <w:tcW w:w="704" w:type="dxa"/>
            <w:vMerge w:val="restart"/>
          </w:tcPr>
          <w:p w14:paraId="1B703BCE" w14:textId="77777777" w:rsidR="00BF16E0" w:rsidRPr="00F71682" w:rsidRDefault="00BF16E0" w:rsidP="00214003">
            <w:pPr>
              <w:adjustRightInd w:val="0"/>
              <w:snapToGrid w:val="0"/>
              <w:spacing w:line="276" w:lineRule="auto"/>
              <w:rPr>
                <w:rFonts w:ascii="Sylfaen" w:hAnsi="Sylfaen"/>
                <w:b/>
                <w:bCs/>
                <w:sz w:val="22"/>
                <w:szCs w:val="22"/>
              </w:rPr>
            </w:pPr>
            <w:r w:rsidRPr="00F71682">
              <w:rPr>
                <w:rFonts w:ascii="Sylfaen" w:hAnsi="Sylfaen"/>
                <w:b/>
                <w:bCs/>
                <w:sz w:val="22"/>
                <w:szCs w:val="22"/>
              </w:rPr>
              <w:t>Font Size</w:t>
            </w:r>
          </w:p>
        </w:tc>
        <w:tc>
          <w:tcPr>
            <w:tcW w:w="7655" w:type="dxa"/>
            <w:gridSpan w:val="3"/>
          </w:tcPr>
          <w:p w14:paraId="3BB31CF6" w14:textId="77777777" w:rsidR="00BF16E0" w:rsidRPr="00F71682" w:rsidRDefault="00BF16E0" w:rsidP="00BF16E0">
            <w:pPr>
              <w:numPr>
                <w:ilvl w:val="0"/>
                <w:numId w:val="10"/>
              </w:numPr>
              <w:adjustRightInd w:val="0"/>
              <w:snapToGrid w:val="0"/>
              <w:spacing w:line="276" w:lineRule="auto"/>
              <w:ind w:left="0" w:firstLine="0"/>
              <w:jc w:val="center"/>
              <w:rPr>
                <w:rFonts w:ascii="Sylfaen" w:hAnsi="Sylfaen"/>
                <w:b/>
                <w:bCs/>
                <w:sz w:val="22"/>
                <w:szCs w:val="22"/>
              </w:rPr>
            </w:pPr>
            <w:r w:rsidRPr="00F71682">
              <w:rPr>
                <w:rFonts w:ascii="Sylfaen" w:hAnsi="Sylfaen"/>
                <w:b/>
                <w:bCs/>
                <w:sz w:val="22"/>
                <w:szCs w:val="22"/>
              </w:rPr>
              <w:t>Appearance (in Time New Roman or Times)</w:t>
            </w:r>
          </w:p>
        </w:tc>
      </w:tr>
      <w:tr w:rsidR="00BF16E0" w:rsidRPr="00F71682" w14:paraId="48D8220D" w14:textId="77777777" w:rsidTr="00BF16E0">
        <w:trPr>
          <w:trHeight w:val="250"/>
          <w:jc w:val="center"/>
        </w:trPr>
        <w:tc>
          <w:tcPr>
            <w:tcW w:w="704" w:type="dxa"/>
            <w:vMerge/>
          </w:tcPr>
          <w:p w14:paraId="5B874657" w14:textId="77777777" w:rsidR="00BF16E0" w:rsidRPr="00F71682" w:rsidRDefault="00BF16E0" w:rsidP="00214003">
            <w:pPr>
              <w:adjustRightInd w:val="0"/>
              <w:snapToGrid w:val="0"/>
              <w:spacing w:line="276" w:lineRule="auto"/>
              <w:rPr>
                <w:rFonts w:ascii="Sylfaen" w:hAnsi="Sylfaen"/>
                <w:b/>
                <w:bCs/>
                <w:sz w:val="22"/>
                <w:szCs w:val="22"/>
              </w:rPr>
            </w:pPr>
          </w:p>
        </w:tc>
        <w:tc>
          <w:tcPr>
            <w:tcW w:w="3135" w:type="dxa"/>
          </w:tcPr>
          <w:p w14:paraId="6FA25CFB" w14:textId="77777777" w:rsidR="00BF16E0" w:rsidRPr="00F71682" w:rsidRDefault="00BF16E0" w:rsidP="00214003">
            <w:pPr>
              <w:adjustRightInd w:val="0"/>
              <w:snapToGrid w:val="0"/>
              <w:spacing w:line="276" w:lineRule="auto"/>
              <w:rPr>
                <w:rFonts w:ascii="Sylfaen" w:hAnsi="Sylfaen"/>
                <w:b/>
                <w:bCs/>
                <w:sz w:val="22"/>
                <w:szCs w:val="22"/>
              </w:rPr>
            </w:pPr>
            <w:r w:rsidRPr="00F71682">
              <w:rPr>
                <w:rFonts w:ascii="Sylfaen" w:hAnsi="Sylfaen"/>
                <w:b/>
                <w:bCs/>
                <w:sz w:val="22"/>
                <w:szCs w:val="22"/>
              </w:rPr>
              <w:t>Regular</w:t>
            </w:r>
          </w:p>
        </w:tc>
        <w:tc>
          <w:tcPr>
            <w:tcW w:w="1259" w:type="dxa"/>
          </w:tcPr>
          <w:p w14:paraId="42D6002B" w14:textId="77777777" w:rsidR="00BF16E0" w:rsidRPr="00F71682" w:rsidRDefault="00BF16E0" w:rsidP="00214003">
            <w:pPr>
              <w:adjustRightInd w:val="0"/>
              <w:snapToGrid w:val="0"/>
              <w:spacing w:line="276" w:lineRule="auto"/>
              <w:rPr>
                <w:rFonts w:ascii="Sylfaen" w:hAnsi="Sylfaen"/>
                <w:b/>
                <w:bCs/>
                <w:sz w:val="22"/>
                <w:szCs w:val="22"/>
              </w:rPr>
            </w:pPr>
            <w:r w:rsidRPr="00F71682">
              <w:rPr>
                <w:rFonts w:ascii="Sylfaen" w:hAnsi="Sylfaen"/>
                <w:b/>
                <w:bCs/>
                <w:sz w:val="22"/>
                <w:szCs w:val="22"/>
              </w:rPr>
              <w:t>Bold</w:t>
            </w:r>
          </w:p>
        </w:tc>
        <w:tc>
          <w:tcPr>
            <w:tcW w:w="3261" w:type="dxa"/>
          </w:tcPr>
          <w:p w14:paraId="26D15C8C" w14:textId="77777777" w:rsidR="00BF16E0" w:rsidRPr="00F71682" w:rsidRDefault="00BF16E0" w:rsidP="00214003">
            <w:pPr>
              <w:adjustRightInd w:val="0"/>
              <w:snapToGrid w:val="0"/>
              <w:spacing w:line="276" w:lineRule="auto"/>
              <w:rPr>
                <w:rFonts w:ascii="Sylfaen" w:hAnsi="Sylfaen"/>
                <w:b/>
                <w:bCs/>
                <w:sz w:val="22"/>
                <w:szCs w:val="22"/>
              </w:rPr>
            </w:pPr>
            <w:r w:rsidRPr="00F71682">
              <w:rPr>
                <w:rFonts w:ascii="Sylfaen" w:hAnsi="Sylfaen"/>
                <w:b/>
                <w:bCs/>
                <w:sz w:val="22"/>
                <w:szCs w:val="22"/>
              </w:rPr>
              <w:t>Italic</w:t>
            </w:r>
          </w:p>
        </w:tc>
      </w:tr>
      <w:tr w:rsidR="00BF16E0" w:rsidRPr="00F71682" w14:paraId="2819738B" w14:textId="77777777" w:rsidTr="00BF16E0">
        <w:trPr>
          <w:trHeight w:val="971"/>
          <w:jc w:val="center"/>
        </w:trPr>
        <w:tc>
          <w:tcPr>
            <w:tcW w:w="704" w:type="dxa"/>
          </w:tcPr>
          <w:p w14:paraId="269F3998"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8</w:t>
            </w:r>
          </w:p>
        </w:tc>
        <w:tc>
          <w:tcPr>
            <w:tcW w:w="3135" w:type="dxa"/>
          </w:tcPr>
          <w:p w14:paraId="45715323"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table caption (in Small Caps),</w:t>
            </w:r>
          </w:p>
          <w:p w14:paraId="278F342B"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figure caption,</w:t>
            </w:r>
          </w:p>
          <w:p w14:paraId="3BD10FEA"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reference item</w:t>
            </w:r>
          </w:p>
        </w:tc>
        <w:tc>
          <w:tcPr>
            <w:tcW w:w="1259" w:type="dxa"/>
          </w:tcPr>
          <w:p w14:paraId="5E5C69FC" w14:textId="77777777" w:rsidR="00BF16E0" w:rsidRPr="00F71682" w:rsidRDefault="00BF16E0" w:rsidP="00214003">
            <w:pPr>
              <w:adjustRightInd w:val="0"/>
              <w:snapToGrid w:val="0"/>
              <w:spacing w:line="276" w:lineRule="auto"/>
              <w:rPr>
                <w:rFonts w:ascii="Sylfaen" w:hAnsi="Sylfaen"/>
                <w:sz w:val="22"/>
                <w:szCs w:val="22"/>
              </w:rPr>
            </w:pPr>
          </w:p>
        </w:tc>
        <w:tc>
          <w:tcPr>
            <w:tcW w:w="3261" w:type="dxa"/>
          </w:tcPr>
          <w:p w14:paraId="1A5ACA8E"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reference item (partial)</w:t>
            </w:r>
          </w:p>
        </w:tc>
      </w:tr>
      <w:tr w:rsidR="00BF16E0" w:rsidRPr="00F71682" w14:paraId="0AD79D6D" w14:textId="77777777" w:rsidTr="00BF16E0">
        <w:trPr>
          <w:trHeight w:val="634"/>
          <w:jc w:val="center"/>
        </w:trPr>
        <w:tc>
          <w:tcPr>
            <w:tcW w:w="704" w:type="dxa"/>
          </w:tcPr>
          <w:p w14:paraId="737259AF"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9</w:t>
            </w:r>
          </w:p>
        </w:tc>
        <w:tc>
          <w:tcPr>
            <w:tcW w:w="3135" w:type="dxa"/>
          </w:tcPr>
          <w:p w14:paraId="40FE89D1" w14:textId="7F895B6B" w:rsidR="00BF16E0" w:rsidRPr="00F71682" w:rsidRDefault="00BF16E0" w:rsidP="00BF16E0">
            <w:pPr>
              <w:adjustRightInd w:val="0"/>
              <w:snapToGrid w:val="0"/>
              <w:spacing w:line="276" w:lineRule="auto"/>
              <w:rPr>
                <w:rFonts w:ascii="Sylfaen" w:hAnsi="Sylfaen"/>
                <w:sz w:val="22"/>
                <w:szCs w:val="22"/>
              </w:rPr>
            </w:pPr>
            <w:r w:rsidRPr="00F71682">
              <w:rPr>
                <w:rFonts w:ascii="Sylfaen" w:hAnsi="Sylfaen"/>
                <w:sz w:val="22"/>
                <w:szCs w:val="22"/>
              </w:rPr>
              <w:t>author email address (in Courier),</w:t>
            </w:r>
            <w:r>
              <w:rPr>
                <w:rFonts w:ascii="Sylfaen" w:hAnsi="Sylfaen"/>
                <w:sz w:val="22"/>
                <w:szCs w:val="22"/>
              </w:rPr>
              <w:t xml:space="preserve"> </w:t>
            </w:r>
            <w:r w:rsidRPr="00F71682">
              <w:rPr>
                <w:rFonts w:ascii="Sylfaen" w:hAnsi="Sylfaen"/>
                <w:sz w:val="22"/>
                <w:szCs w:val="22"/>
              </w:rPr>
              <w:t>cell in a table</w:t>
            </w:r>
          </w:p>
        </w:tc>
        <w:tc>
          <w:tcPr>
            <w:tcW w:w="1259" w:type="dxa"/>
          </w:tcPr>
          <w:p w14:paraId="7FF9FB53"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abstract body</w:t>
            </w:r>
          </w:p>
        </w:tc>
        <w:tc>
          <w:tcPr>
            <w:tcW w:w="3261" w:type="dxa"/>
          </w:tcPr>
          <w:p w14:paraId="342BAEA4"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abstract heading (also in Bold)</w:t>
            </w:r>
          </w:p>
        </w:tc>
      </w:tr>
      <w:tr w:rsidR="00BF16E0" w:rsidRPr="00F71682" w14:paraId="59B602E4" w14:textId="77777777" w:rsidTr="00BF16E0">
        <w:trPr>
          <w:trHeight w:val="841"/>
          <w:jc w:val="center"/>
        </w:trPr>
        <w:tc>
          <w:tcPr>
            <w:tcW w:w="704" w:type="dxa"/>
          </w:tcPr>
          <w:p w14:paraId="0CBF1BE4"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11</w:t>
            </w:r>
          </w:p>
        </w:tc>
        <w:tc>
          <w:tcPr>
            <w:tcW w:w="3135" w:type="dxa"/>
          </w:tcPr>
          <w:p w14:paraId="1A9DC3A3" w14:textId="77777777" w:rsidR="00BF16E0" w:rsidRPr="00F71682" w:rsidRDefault="00BF16E0" w:rsidP="00214003">
            <w:pPr>
              <w:adjustRightInd w:val="0"/>
              <w:snapToGrid w:val="0"/>
              <w:spacing w:line="276" w:lineRule="auto"/>
              <w:rPr>
                <w:rFonts w:ascii="Sylfaen" w:hAnsi="Sylfaen"/>
                <w:sz w:val="22"/>
                <w:szCs w:val="22"/>
              </w:rPr>
            </w:pPr>
            <w:proofErr w:type="gramStart"/>
            <w:r w:rsidRPr="00F71682">
              <w:rPr>
                <w:rFonts w:ascii="Sylfaen" w:hAnsi="Sylfaen"/>
                <w:sz w:val="22"/>
                <w:szCs w:val="22"/>
              </w:rPr>
              <w:t>level-1</w:t>
            </w:r>
            <w:proofErr w:type="gramEnd"/>
            <w:r w:rsidRPr="00F71682">
              <w:rPr>
                <w:rFonts w:ascii="Sylfaen" w:hAnsi="Sylfaen"/>
                <w:sz w:val="22"/>
                <w:szCs w:val="22"/>
              </w:rPr>
              <w:t xml:space="preserve"> heading (in Small Caps),</w:t>
            </w:r>
          </w:p>
          <w:p w14:paraId="3166F478"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paragraph</w:t>
            </w:r>
          </w:p>
        </w:tc>
        <w:tc>
          <w:tcPr>
            <w:tcW w:w="1259" w:type="dxa"/>
          </w:tcPr>
          <w:p w14:paraId="55BD7888" w14:textId="77777777" w:rsidR="00BF16E0" w:rsidRPr="00F71682" w:rsidRDefault="00BF16E0" w:rsidP="00214003">
            <w:pPr>
              <w:adjustRightInd w:val="0"/>
              <w:snapToGrid w:val="0"/>
              <w:spacing w:line="276" w:lineRule="auto"/>
              <w:rPr>
                <w:rFonts w:ascii="Sylfaen" w:hAnsi="Sylfaen"/>
                <w:sz w:val="22"/>
                <w:szCs w:val="22"/>
              </w:rPr>
            </w:pPr>
          </w:p>
        </w:tc>
        <w:tc>
          <w:tcPr>
            <w:tcW w:w="3261" w:type="dxa"/>
          </w:tcPr>
          <w:p w14:paraId="60C5EA8C" w14:textId="77777777" w:rsidR="00BF16E0" w:rsidRPr="00F71682" w:rsidRDefault="00BF16E0" w:rsidP="00214003">
            <w:pPr>
              <w:adjustRightInd w:val="0"/>
              <w:snapToGrid w:val="0"/>
              <w:spacing w:line="276" w:lineRule="auto"/>
              <w:rPr>
                <w:rFonts w:ascii="Sylfaen" w:hAnsi="Sylfaen"/>
                <w:sz w:val="22"/>
                <w:szCs w:val="22"/>
              </w:rPr>
            </w:pPr>
            <w:proofErr w:type="gramStart"/>
            <w:r w:rsidRPr="00F71682">
              <w:rPr>
                <w:rFonts w:ascii="Sylfaen" w:hAnsi="Sylfaen"/>
                <w:sz w:val="22"/>
                <w:szCs w:val="22"/>
              </w:rPr>
              <w:t>level-2</w:t>
            </w:r>
            <w:proofErr w:type="gramEnd"/>
            <w:r w:rsidRPr="00F71682">
              <w:rPr>
                <w:rFonts w:ascii="Sylfaen" w:hAnsi="Sylfaen"/>
                <w:sz w:val="22"/>
                <w:szCs w:val="22"/>
              </w:rPr>
              <w:t xml:space="preserve"> heading,</w:t>
            </w:r>
          </w:p>
          <w:p w14:paraId="23C3E157" w14:textId="77777777" w:rsidR="00BF16E0" w:rsidRPr="00F71682" w:rsidRDefault="00BF16E0" w:rsidP="00214003">
            <w:pPr>
              <w:adjustRightInd w:val="0"/>
              <w:snapToGrid w:val="0"/>
              <w:spacing w:line="276" w:lineRule="auto"/>
              <w:rPr>
                <w:rFonts w:ascii="Sylfaen" w:hAnsi="Sylfaen"/>
                <w:sz w:val="22"/>
                <w:szCs w:val="22"/>
              </w:rPr>
            </w:pPr>
            <w:proofErr w:type="gramStart"/>
            <w:r w:rsidRPr="00F71682">
              <w:rPr>
                <w:rFonts w:ascii="Sylfaen" w:hAnsi="Sylfaen"/>
                <w:sz w:val="22"/>
                <w:szCs w:val="22"/>
              </w:rPr>
              <w:t>level-3</w:t>
            </w:r>
            <w:proofErr w:type="gramEnd"/>
            <w:r w:rsidRPr="00F71682">
              <w:rPr>
                <w:rFonts w:ascii="Sylfaen" w:hAnsi="Sylfaen"/>
                <w:sz w:val="22"/>
                <w:szCs w:val="22"/>
              </w:rPr>
              <w:t xml:space="preserve"> heading,</w:t>
            </w:r>
          </w:p>
          <w:p w14:paraId="2CA89056"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author affiliation</w:t>
            </w:r>
          </w:p>
        </w:tc>
      </w:tr>
      <w:tr w:rsidR="00BF16E0" w:rsidRPr="00F71682" w14:paraId="5F73F22B" w14:textId="77777777" w:rsidTr="00BF16E0">
        <w:trPr>
          <w:trHeight w:val="250"/>
          <w:jc w:val="center"/>
        </w:trPr>
        <w:tc>
          <w:tcPr>
            <w:tcW w:w="704" w:type="dxa"/>
          </w:tcPr>
          <w:p w14:paraId="3699C1E4"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12</w:t>
            </w:r>
          </w:p>
        </w:tc>
        <w:tc>
          <w:tcPr>
            <w:tcW w:w="3135" w:type="dxa"/>
          </w:tcPr>
          <w:p w14:paraId="43B0123B"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author name</w:t>
            </w:r>
          </w:p>
        </w:tc>
        <w:tc>
          <w:tcPr>
            <w:tcW w:w="1259" w:type="dxa"/>
          </w:tcPr>
          <w:p w14:paraId="54B8496F" w14:textId="77777777" w:rsidR="00BF16E0" w:rsidRPr="00F71682" w:rsidRDefault="00BF16E0" w:rsidP="00214003">
            <w:pPr>
              <w:adjustRightInd w:val="0"/>
              <w:snapToGrid w:val="0"/>
              <w:spacing w:line="276" w:lineRule="auto"/>
              <w:rPr>
                <w:rFonts w:ascii="Sylfaen" w:hAnsi="Sylfaen"/>
                <w:sz w:val="22"/>
                <w:szCs w:val="22"/>
              </w:rPr>
            </w:pPr>
          </w:p>
        </w:tc>
        <w:tc>
          <w:tcPr>
            <w:tcW w:w="3261" w:type="dxa"/>
          </w:tcPr>
          <w:p w14:paraId="3CE605A9" w14:textId="77777777" w:rsidR="00BF16E0" w:rsidRPr="00F71682" w:rsidRDefault="00BF16E0" w:rsidP="00214003">
            <w:pPr>
              <w:adjustRightInd w:val="0"/>
              <w:snapToGrid w:val="0"/>
              <w:spacing w:line="276" w:lineRule="auto"/>
              <w:rPr>
                <w:rFonts w:ascii="Sylfaen" w:hAnsi="Sylfaen"/>
                <w:sz w:val="22"/>
                <w:szCs w:val="22"/>
              </w:rPr>
            </w:pPr>
          </w:p>
        </w:tc>
      </w:tr>
      <w:tr w:rsidR="00BF16E0" w:rsidRPr="00F71682" w14:paraId="6AED2E7C" w14:textId="77777777" w:rsidTr="00BF16E0">
        <w:trPr>
          <w:trHeight w:val="48"/>
          <w:jc w:val="center"/>
        </w:trPr>
        <w:tc>
          <w:tcPr>
            <w:tcW w:w="704" w:type="dxa"/>
          </w:tcPr>
          <w:p w14:paraId="7E1E4A49"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18</w:t>
            </w:r>
          </w:p>
        </w:tc>
        <w:tc>
          <w:tcPr>
            <w:tcW w:w="3135" w:type="dxa"/>
          </w:tcPr>
          <w:p w14:paraId="6B14DD96" w14:textId="77777777" w:rsidR="00BF16E0" w:rsidRPr="00F71682" w:rsidRDefault="00BF16E0" w:rsidP="00214003">
            <w:pPr>
              <w:adjustRightInd w:val="0"/>
              <w:snapToGrid w:val="0"/>
              <w:spacing w:line="276" w:lineRule="auto"/>
              <w:rPr>
                <w:rFonts w:ascii="Sylfaen" w:hAnsi="Sylfaen"/>
                <w:sz w:val="22"/>
                <w:szCs w:val="22"/>
              </w:rPr>
            </w:pPr>
            <w:r w:rsidRPr="00F71682">
              <w:rPr>
                <w:rFonts w:ascii="Sylfaen" w:hAnsi="Sylfaen"/>
                <w:sz w:val="22"/>
                <w:szCs w:val="22"/>
              </w:rPr>
              <w:t>title</w:t>
            </w:r>
          </w:p>
        </w:tc>
        <w:tc>
          <w:tcPr>
            <w:tcW w:w="1259" w:type="dxa"/>
          </w:tcPr>
          <w:p w14:paraId="1A85A221" w14:textId="77777777" w:rsidR="00BF16E0" w:rsidRPr="00F71682" w:rsidRDefault="00BF16E0" w:rsidP="00214003">
            <w:pPr>
              <w:adjustRightInd w:val="0"/>
              <w:snapToGrid w:val="0"/>
              <w:spacing w:line="276" w:lineRule="auto"/>
              <w:rPr>
                <w:rFonts w:ascii="Sylfaen" w:hAnsi="Sylfaen"/>
                <w:sz w:val="22"/>
                <w:szCs w:val="22"/>
              </w:rPr>
            </w:pPr>
          </w:p>
        </w:tc>
        <w:tc>
          <w:tcPr>
            <w:tcW w:w="3261" w:type="dxa"/>
          </w:tcPr>
          <w:p w14:paraId="13A98F5A" w14:textId="77777777" w:rsidR="00BF16E0" w:rsidRPr="00F71682" w:rsidRDefault="00BF16E0" w:rsidP="00214003">
            <w:pPr>
              <w:adjustRightInd w:val="0"/>
              <w:snapToGrid w:val="0"/>
              <w:spacing w:line="276" w:lineRule="auto"/>
              <w:rPr>
                <w:rFonts w:ascii="Sylfaen" w:hAnsi="Sylfaen"/>
                <w:sz w:val="22"/>
                <w:szCs w:val="22"/>
              </w:rPr>
            </w:pPr>
          </w:p>
        </w:tc>
      </w:tr>
    </w:tbl>
    <w:p w14:paraId="02591BFD" w14:textId="77777777" w:rsidR="00BF16E0" w:rsidRPr="00F71682" w:rsidRDefault="00BF16E0" w:rsidP="00BF16E0">
      <w:pPr>
        <w:pStyle w:val="IEEEHeading2"/>
        <w:numPr>
          <w:ilvl w:val="0"/>
          <w:numId w:val="8"/>
        </w:numPr>
        <w:spacing w:line="276" w:lineRule="auto"/>
        <w:rPr>
          <w:rFonts w:ascii="Sylfaen" w:hAnsi="Sylfaen"/>
          <w:b/>
          <w:bCs/>
          <w:i w:val="0"/>
          <w:sz w:val="22"/>
          <w:szCs w:val="22"/>
        </w:rPr>
      </w:pPr>
      <w:r w:rsidRPr="00F71682">
        <w:rPr>
          <w:rFonts w:ascii="Sylfaen" w:hAnsi="Sylfaen"/>
          <w:b/>
          <w:bCs/>
          <w:i w:val="0"/>
          <w:sz w:val="22"/>
          <w:szCs w:val="22"/>
        </w:rPr>
        <w:t>Section Headings</w:t>
      </w:r>
    </w:p>
    <w:p w14:paraId="2F9379F3" w14:textId="77777777" w:rsidR="00BF16E0" w:rsidRPr="00F71682" w:rsidRDefault="00BF16E0" w:rsidP="00BF16E0">
      <w:pPr>
        <w:pStyle w:val="IEEEParagraph"/>
        <w:spacing w:line="276" w:lineRule="auto"/>
        <w:ind w:firstLine="0"/>
        <w:rPr>
          <w:rFonts w:ascii="Sylfaen" w:hAnsi="Sylfaen"/>
          <w:sz w:val="22"/>
          <w:szCs w:val="22"/>
        </w:rPr>
      </w:pPr>
      <w:r w:rsidRPr="00F71682">
        <w:rPr>
          <w:rFonts w:ascii="Sylfaen" w:hAnsi="Sylfaen"/>
          <w:sz w:val="22"/>
          <w:szCs w:val="22"/>
        </w:rPr>
        <w:t>No more than 3 levels of headings should be used.  All headings must be in 10pt font.  Every word in a heading must be capitalized except for short minor words as listed in Section III-B.</w:t>
      </w:r>
    </w:p>
    <w:p w14:paraId="47BA2C3B" w14:textId="77777777" w:rsidR="00BF16E0" w:rsidRPr="00F71682" w:rsidRDefault="00BF16E0" w:rsidP="00BF16E0">
      <w:pPr>
        <w:pStyle w:val="IEEEHeading3"/>
        <w:spacing w:line="276" w:lineRule="auto"/>
        <w:ind w:left="284" w:hanging="284"/>
        <w:rPr>
          <w:rFonts w:ascii="Sylfaen" w:hAnsi="Sylfaen"/>
          <w:i w:val="0"/>
          <w:sz w:val="22"/>
          <w:szCs w:val="22"/>
        </w:rPr>
      </w:pPr>
      <w:proofErr w:type="gramStart"/>
      <w:r w:rsidRPr="00F71682">
        <w:rPr>
          <w:rFonts w:ascii="Sylfaen" w:hAnsi="Sylfaen"/>
          <w:i w:val="0"/>
          <w:sz w:val="22"/>
          <w:szCs w:val="22"/>
        </w:rPr>
        <w:t>Level-1</w:t>
      </w:r>
      <w:proofErr w:type="gramEnd"/>
      <w:r w:rsidRPr="00F71682">
        <w:rPr>
          <w:rFonts w:ascii="Sylfaen" w:hAnsi="Sylfaen"/>
          <w:i w:val="0"/>
          <w:sz w:val="22"/>
          <w:szCs w:val="22"/>
        </w:rPr>
        <w:t xml:space="preserve"> Heading:  A </w:t>
      </w:r>
      <w:proofErr w:type="gramStart"/>
      <w:r w:rsidRPr="00F71682">
        <w:rPr>
          <w:rFonts w:ascii="Sylfaen" w:hAnsi="Sylfaen"/>
          <w:i w:val="0"/>
          <w:sz w:val="22"/>
          <w:szCs w:val="22"/>
        </w:rPr>
        <w:t>level-1</w:t>
      </w:r>
      <w:proofErr w:type="gramEnd"/>
      <w:r w:rsidRPr="00F71682">
        <w:rPr>
          <w:rFonts w:ascii="Sylfaen" w:hAnsi="Sylfaen"/>
          <w:i w:val="0"/>
          <w:sz w:val="22"/>
          <w:szCs w:val="22"/>
        </w:rPr>
        <w:t xml:space="preserve"> heading must be in Small Caps, cantered and numbered using uppercase Roman numerals.  For example, see heading “III. Page Style” of this document.  The two </w:t>
      </w:r>
      <w:proofErr w:type="gramStart"/>
      <w:r w:rsidRPr="00F71682">
        <w:rPr>
          <w:rFonts w:ascii="Sylfaen" w:hAnsi="Sylfaen"/>
          <w:i w:val="0"/>
          <w:sz w:val="22"/>
          <w:szCs w:val="22"/>
        </w:rPr>
        <w:t>level-1</w:t>
      </w:r>
      <w:proofErr w:type="gramEnd"/>
      <w:r w:rsidRPr="00F71682">
        <w:rPr>
          <w:rFonts w:ascii="Sylfaen" w:hAnsi="Sylfaen"/>
          <w:i w:val="0"/>
          <w:sz w:val="22"/>
          <w:szCs w:val="22"/>
        </w:rPr>
        <w:t xml:space="preserve"> headings which must not be numbered are “Acknowledgment” and “References”.</w:t>
      </w:r>
    </w:p>
    <w:p w14:paraId="4C3FB2D1" w14:textId="77777777" w:rsidR="00BF16E0" w:rsidRPr="00F71682" w:rsidRDefault="00BF16E0" w:rsidP="00BF16E0">
      <w:pPr>
        <w:pStyle w:val="IEEEHeading3"/>
        <w:spacing w:line="276" w:lineRule="auto"/>
        <w:ind w:left="284" w:hanging="284"/>
        <w:rPr>
          <w:rFonts w:ascii="Sylfaen" w:hAnsi="Sylfaen"/>
          <w:i w:val="0"/>
          <w:sz w:val="22"/>
          <w:szCs w:val="22"/>
        </w:rPr>
      </w:pPr>
      <w:proofErr w:type="gramStart"/>
      <w:r w:rsidRPr="00F71682">
        <w:rPr>
          <w:rFonts w:ascii="Sylfaen" w:hAnsi="Sylfaen"/>
          <w:i w:val="0"/>
          <w:sz w:val="22"/>
          <w:szCs w:val="22"/>
        </w:rPr>
        <w:lastRenderedPageBreak/>
        <w:t>Level-2</w:t>
      </w:r>
      <w:proofErr w:type="gramEnd"/>
      <w:r w:rsidRPr="00F71682">
        <w:rPr>
          <w:rFonts w:ascii="Sylfaen" w:hAnsi="Sylfaen"/>
          <w:i w:val="0"/>
          <w:sz w:val="22"/>
          <w:szCs w:val="22"/>
        </w:rPr>
        <w:t xml:space="preserve"> Heading:  A </w:t>
      </w:r>
      <w:proofErr w:type="gramStart"/>
      <w:r w:rsidRPr="00F71682">
        <w:rPr>
          <w:rFonts w:ascii="Sylfaen" w:hAnsi="Sylfaen"/>
          <w:i w:val="0"/>
          <w:sz w:val="22"/>
          <w:szCs w:val="22"/>
        </w:rPr>
        <w:t>level-2</w:t>
      </w:r>
      <w:proofErr w:type="gramEnd"/>
      <w:r w:rsidRPr="00F71682">
        <w:rPr>
          <w:rFonts w:ascii="Sylfaen" w:hAnsi="Sylfaen"/>
          <w:i w:val="0"/>
          <w:sz w:val="22"/>
          <w:szCs w:val="22"/>
        </w:rPr>
        <w:t xml:space="preserve"> heading must be in Italic, left-justified and numbered using an uppercase alphabetic letter followed by a period.  For example, see heading “C. Section Headings” above.</w:t>
      </w:r>
    </w:p>
    <w:p w14:paraId="42BBDE88" w14:textId="77777777" w:rsidR="00BF16E0" w:rsidRPr="00F71682" w:rsidRDefault="00BF16E0" w:rsidP="00BF16E0">
      <w:pPr>
        <w:pStyle w:val="IEEEHeading3"/>
        <w:spacing w:line="276" w:lineRule="auto"/>
        <w:ind w:left="284" w:hanging="284"/>
        <w:rPr>
          <w:rFonts w:ascii="Sylfaen" w:hAnsi="Sylfaen"/>
          <w:i w:val="0"/>
          <w:sz w:val="22"/>
          <w:szCs w:val="22"/>
        </w:rPr>
      </w:pP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Heading:  A </w:t>
      </w: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heading must be indented, in Italic and numbered with an Arabic numeral followed by a right parenthesis. The </w:t>
      </w: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heading must end with a colon.  The body of the </w:t>
      </w: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section immediately follows the </w:t>
      </w: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heading in the same paragraph.  For example, this paragraph begins with a </w:t>
      </w:r>
      <w:proofErr w:type="gramStart"/>
      <w:r w:rsidRPr="00F71682">
        <w:rPr>
          <w:rFonts w:ascii="Sylfaen" w:hAnsi="Sylfaen"/>
          <w:i w:val="0"/>
          <w:sz w:val="22"/>
          <w:szCs w:val="22"/>
        </w:rPr>
        <w:t>level-3</w:t>
      </w:r>
      <w:proofErr w:type="gramEnd"/>
      <w:r w:rsidRPr="00F71682">
        <w:rPr>
          <w:rFonts w:ascii="Sylfaen" w:hAnsi="Sylfaen"/>
          <w:i w:val="0"/>
          <w:sz w:val="22"/>
          <w:szCs w:val="22"/>
        </w:rPr>
        <w:t xml:space="preserve"> heading.</w:t>
      </w:r>
    </w:p>
    <w:p w14:paraId="3C54E2BF" w14:textId="734BE793" w:rsidR="00BF16E0" w:rsidRPr="00F71682" w:rsidRDefault="00BF16E0" w:rsidP="00BF16E0">
      <w:pPr>
        <w:pStyle w:val="IEEEHeading2"/>
        <w:spacing w:line="276" w:lineRule="auto"/>
        <w:rPr>
          <w:rFonts w:ascii="Sylfaen" w:hAnsi="Sylfaen"/>
          <w:b/>
          <w:bCs/>
          <w:i w:val="0"/>
          <w:sz w:val="22"/>
          <w:szCs w:val="22"/>
          <w:lang w:val="en-GB"/>
        </w:rPr>
      </w:pPr>
      <w:r w:rsidRPr="00F71682">
        <w:rPr>
          <w:rFonts w:ascii="Sylfaen" w:hAnsi="Sylfaen"/>
          <w:b/>
          <w:bCs/>
          <w:i w:val="0"/>
          <w:sz w:val="22"/>
          <w:szCs w:val="22"/>
          <w:lang w:val="en-GB"/>
        </w:rPr>
        <w:t>Figures and Tables</w:t>
      </w:r>
    </w:p>
    <w:p w14:paraId="1F8B7CF9" w14:textId="77777777" w:rsidR="00BF16E0" w:rsidRPr="00F71682" w:rsidRDefault="00BF16E0" w:rsidP="00BF16E0">
      <w:pPr>
        <w:pStyle w:val="IEEEParagraph"/>
        <w:spacing w:line="360" w:lineRule="auto"/>
        <w:ind w:firstLine="288"/>
        <w:rPr>
          <w:rFonts w:ascii="Sylfaen" w:hAnsi="Sylfaen"/>
          <w:sz w:val="22"/>
          <w:szCs w:val="22"/>
          <w:lang w:val="en-GB"/>
        </w:rPr>
      </w:pPr>
      <w:r w:rsidRPr="00F71682">
        <w:rPr>
          <w:rFonts w:ascii="Sylfaen" w:hAnsi="Sylfaen"/>
          <w:sz w:val="22"/>
          <w:szCs w:val="22"/>
          <w:lang w:val="en-GB"/>
        </w:rPr>
        <w:t xml:space="preserve">Place figures and tables at the places where they needed. All tables should be in Classic 1 format with borders to heading and subheading columns. Large figures and tables may span across both columns. To do so select text above one column table and convert it in two column and then select text below one column table and convert it into two </w:t>
      </w:r>
      <w:proofErr w:type="gramStart"/>
      <w:r w:rsidRPr="00F71682">
        <w:rPr>
          <w:rFonts w:ascii="Sylfaen" w:hAnsi="Sylfaen"/>
          <w:sz w:val="22"/>
          <w:szCs w:val="22"/>
          <w:lang w:val="en-GB"/>
        </w:rPr>
        <w:t>column</w:t>
      </w:r>
      <w:proofErr w:type="gramEnd"/>
      <w:r w:rsidRPr="00F71682">
        <w:rPr>
          <w:rFonts w:ascii="Sylfaen" w:hAnsi="Sylfaen"/>
          <w:sz w:val="22"/>
          <w:szCs w:val="22"/>
          <w:lang w:val="en-GB"/>
        </w:rPr>
        <w:t xml:space="preserve">. Figure captions should be below the figures; table heads should appear above the tables. Insert figures and tables after they are cited in the text. Use the abbreviation “Fig. 1”, even at the beginning of a sentence. We suggest that you use border for graphic (ideally 300 dpi), with all fonts embedded) and try to reduce the size of figure to be adjust in one column. Figure and Table Labels: Use </w:t>
      </w:r>
      <w:proofErr w:type="gramStart"/>
      <w:r w:rsidRPr="00F71682">
        <w:rPr>
          <w:rFonts w:ascii="Sylfaen" w:hAnsi="Sylfaen"/>
          <w:sz w:val="22"/>
          <w:szCs w:val="22"/>
          <w:lang w:val="en-GB"/>
        </w:rPr>
        <w:t>8 point</w:t>
      </w:r>
      <w:proofErr w:type="gramEnd"/>
      <w:r w:rsidRPr="00F71682">
        <w:rPr>
          <w:rFonts w:ascii="Sylfaen" w:hAnsi="Sylfaen"/>
          <w:sz w:val="22"/>
          <w:szCs w:val="22"/>
          <w:lang w:val="en-GB"/>
        </w:rPr>
        <w:t xml:space="preserve"> Times New Roman for Figure and Table labels. Use words rather than symbols or abbreviations when writing Figure axis labels to avoid confusing the reader.</w:t>
      </w:r>
    </w:p>
    <w:p w14:paraId="45463027" w14:textId="77777777" w:rsidR="00BF16E0" w:rsidRPr="00F71682" w:rsidRDefault="00BF16E0" w:rsidP="00BF16E0">
      <w:pPr>
        <w:pStyle w:val="IEEEParagraph"/>
        <w:spacing w:line="276" w:lineRule="auto"/>
        <w:rPr>
          <w:rFonts w:ascii="Sylfaen" w:hAnsi="Sylfaen"/>
          <w:sz w:val="22"/>
          <w:szCs w:val="22"/>
          <w:lang w:val="en-GB"/>
        </w:rPr>
      </w:pPr>
    </w:p>
    <w:p w14:paraId="3C315F83" w14:textId="77777777" w:rsidR="00BF16E0" w:rsidRPr="00F71682" w:rsidRDefault="00BF16E0" w:rsidP="00BF16E0">
      <w:pPr>
        <w:pStyle w:val="IEEEFigure"/>
        <w:spacing w:line="276" w:lineRule="auto"/>
        <w:rPr>
          <w:rFonts w:ascii="Sylfaen" w:hAnsi="Sylfaen"/>
          <w:sz w:val="22"/>
          <w:szCs w:val="22"/>
        </w:rPr>
      </w:pPr>
      <w:r w:rsidRPr="00F71682">
        <w:rPr>
          <w:rFonts w:ascii="Sylfaen" w:hAnsi="Sylfaen"/>
          <w:noProof/>
          <w:sz w:val="22"/>
          <w:szCs w:val="22"/>
        </w:rPr>
        <w:drawing>
          <wp:inline distT="0" distB="0" distL="0" distR="0" wp14:anchorId="494B93FE" wp14:editId="7379481E">
            <wp:extent cx="3190875" cy="1996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875" cy="1996440"/>
                    </a:xfrm>
                    <a:prstGeom prst="rect">
                      <a:avLst/>
                    </a:prstGeom>
                    <a:noFill/>
                    <a:ln>
                      <a:noFill/>
                    </a:ln>
                  </pic:spPr>
                </pic:pic>
              </a:graphicData>
            </a:graphic>
          </wp:inline>
        </w:drawing>
      </w:r>
    </w:p>
    <w:p w14:paraId="4D29FA75" w14:textId="538D799D" w:rsidR="00BF16E0" w:rsidRPr="00F71682" w:rsidRDefault="00BF16E0" w:rsidP="00BF16E0">
      <w:pPr>
        <w:pStyle w:val="IEEEFigureCaptionMulti-Lines"/>
        <w:spacing w:line="276" w:lineRule="auto"/>
        <w:jc w:val="center"/>
        <w:rPr>
          <w:rFonts w:ascii="Sylfaen" w:hAnsi="Sylfaen"/>
          <w:sz w:val="22"/>
          <w:szCs w:val="22"/>
        </w:rPr>
      </w:pPr>
      <w:r w:rsidRPr="00F71682">
        <w:rPr>
          <w:rFonts w:ascii="Sylfaen" w:hAnsi="Sylfaen"/>
          <w:sz w:val="22"/>
          <w:szCs w:val="22"/>
        </w:rPr>
        <w:t xml:space="preserve">Figure </w:t>
      </w:r>
      <w:r w:rsidRPr="00F71682">
        <w:rPr>
          <w:rFonts w:ascii="Sylfaen" w:hAnsi="Sylfaen"/>
          <w:sz w:val="22"/>
          <w:szCs w:val="22"/>
        </w:rPr>
        <w:fldChar w:fldCharType="begin"/>
      </w:r>
      <w:r w:rsidRPr="00F71682">
        <w:rPr>
          <w:rFonts w:ascii="Sylfaen" w:hAnsi="Sylfaen"/>
          <w:sz w:val="22"/>
          <w:szCs w:val="22"/>
        </w:rPr>
        <w:instrText xml:space="preserve"> SEQ Fig. \* ARABIC  \* MERGEFORMAT </w:instrText>
      </w:r>
      <w:r w:rsidRPr="00F71682">
        <w:rPr>
          <w:rFonts w:ascii="Sylfaen" w:hAnsi="Sylfaen"/>
          <w:sz w:val="22"/>
          <w:szCs w:val="22"/>
        </w:rPr>
        <w:fldChar w:fldCharType="separate"/>
      </w:r>
      <w:r w:rsidR="00335710">
        <w:rPr>
          <w:rFonts w:ascii="Sylfaen" w:hAnsi="Sylfaen"/>
          <w:noProof/>
          <w:sz w:val="22"/>
          <w:szCs w:val="22"/>
        </w:rPr>
        <w:t>1</w:t>
      </w:r>
      <w:r w:rsidRPr="00F71682">
        <w:rPr>
          <w:rFonts w:ascii="Sylfaen" w:hAnsi="Sylfaen"/>
          <w:sz w:val="22"/>
          <w:szCs w:val="22"/>
        </w:rPr>
        <w:fldChar w:fldCharType="end"/>
      </w:r>
      <w:r w:rsidRPr="00F71682">
        <w:rPr>
          <w:rFonts w:ascii="Sylfaen" w:hAnsi="Sylfaen"/>
          <w:sz w:val="22"/>
          <w:szCs w:val="22"/>
        </w:rPr>
        <w:t>:  A sample line graph using colours which contrast well both on screen and on a black-and-white hardcopy</w:t>
      </w:r>
    </w:p>
    <w:p w14:paraId="5E7A3A7C" w14:textId="77777777" w:rsidR="00BF16E0" w:rsidRPr="00F71682" w:rsidRDefault="00BF16E0" w:rsidP="00BF16E0">
      <w:pPr>
        <w:pStyle w:val="IEEEHeading2"/>
        <w:spacing w:line="276" w:lineRule="auto"/>
        <w:rPr>
          <w:rFonts w:ascii="Sylfaen" w:hAnsi="Sylfaen"/>
          <w:b/>
          <w:bCs/>
          <w:i w:val="0"/>
          <w:sz w:val="22"/>
          <w:szCs w:val="22"/>
        </w:rPr>
      </w:pPr>
      <w:r w:rsidRPr="00F71682">
        <w:rPr>
          <w:rFonts w:ascii="Sylfaen" w:hAnsi="Sylfaen"/>
          <w:b/>
          <w:bCs/>
          <w:i w:val="0"/>
          <w:sz w:val="22"/>
          <w:szCs w:val="22"/>
        </w:rPr>
        <w:t>Page Numbers, Headers and Footers</w:t>
      </w:r>
    </w:p>
    <w:p w14:paraId="68CC650A" w14:textId="044D2A8C" w:rsidR="00BF16E0" w:rsidRDefault="00BF16E0" w:rsidP="00BF16E0">
      <w:pPr>
        <w:pStyle w:val="IEEEParagraph"/>
        <w:spacing w:line="276" w:lineRule="auto"/>
        <w:ind w:firstLine="0"/>
        <w:rPr>
          <w:rFonts w:ascii="Sylfaen" w:hAnsi="Sylfaen"/>
          <w:sz w:val="22"/>
          <w:szCs w:val="22"/>
        </w:rPr>
      </w:pPr>
      <w:r w:rsidRPr="00F71682">
        <w:rPr>
          <w:rFonts w:ascii="Sylfaen" w:hAnsi="Sylfaen"/>
          <w:sz w:val="22"/>
          <w:szCs w:val="22"/>
        </w:rPr>
        <w:t>Page numbers, headers and footers must not be used.</w:t>
      </w:r>
    </w:p>
    <w:p w14:paraId="220D2415" w14:textId="77777777" w:rsidR="00BF16E0" w:rsidRDefault="00BF16E0" w:rsidP="00BF16E0">
      <w:pPr>
        <w:pStyle w:val="IEEEParagraph"/>
        <w:spacing w:line="276" w:lineRule="auto"/>
        <w:ind w:firstLine="0"/>
        <w:rPr>
          <w:rFonts w:ascii="Sylfaen" w:hAnsi="Sylfaen"/>
          <w:sz w:val="22"/>
          <w:szCs w:val="22"/>
        </w:rPr>
      </w:pPr>
    </w:p>
    <w:p w14:paraId="1AF89C6A" w14:textId="77777777" w:rsidR="00BF16E0" w:rsidRDefault="00BF16E0" w:rsidP="00BF16E0">
      <w:pPr>
        <w:pStyle w:val="IEEEParagraph"/>
        <w:spacing w:line="276" w:lineRule="auto"/>
        <w:ind w:firstLine="0"/>
        <w:rPr>
          <w:rFonts w:ascii="Sylfaen" w:hAnsi="Sylfaen"/>
          <w:sz w:val="22"/>
          <w:szCs w:val="22"/>
        </w:rPr>
      </w:pPr>
    </w:p>
    <w:p w14:paraId="536C800A" w14:textId="77777777" w:rsidR="00BF16E0" w:rsidRPr="00F71682" w:rsidRDefault="00BF16E0" w:rsidP="00BF16E0">
      <w:pPr>
        <w:pStyle w:val="IEEEParagraph"/>
        <w:spacing w:line="276" w:lineRule="auto"/>
        <w:ind w:firstLine="0"/>
        <w:rPr>
          <w:rFonts w:ascii="Sylfaen" w:hAnsi="Sylfaen"/>
          <w:sz w:val="22"/>
          <w:szCs w:val="22"/>
        </w:rPr>
      </w:pPr>
    </w:p>
    <w:p w14:paraId="54A28900" w14:textId="77777777" w:rsidR="00BF16E0" w:rsidRPr="00F71682" w:rsidRDefault="00BF16E0" w:rsidP="00BF16E0">
      <w:pPr>
        <w:pStyle w:val="IEEEHeading2"/>
        <w:spacing w:line="276" w:lineRule="auto"/>
        <w:rPr>
          <w:rFonts w:ascii="Sylfaen" w:hAnsi="Sylfaen"/>
          <w:b/>
          <w:bCs/>
          <w:i w:val="0"/>
          <w:sz w:val="22"/>
          <w:szCs w:val="22"/>
        </w:rPr>
      </w:pPr>
      <w:r w:rsidRPr="00F71682">
        <w:rPr>
          <w:rFonts w:ascii="Sylfaen" w:hAnsi="Sylfaen"/>
          <w:b/>
          <w:bCs/>
          <w:i w:val="0"/>
          <w:sz w:val="22"/>
          <w:szCs w:val="22"/>
        </w:rPr>
        <w:lastRenderedPageBreak/>
        <w:t>Links and Bookmarks</w:t>
      </w:r>
    </w:p>
    <w:p w14:paraId="7A6EB1F1" w14:textId="77777777" w:rsidR="00BF16E0" w:rsidRPr="00F71682" w:rsidRDefault="00BF16E0" w:rsidP="00BF16E0">
      <w:pPr>
        <w:pStyle w:val="IEEEParagraph"/>
        <w:spacing w:line="276" w:lineRule="auto"/>
        <w:ind w:firstLine="0"/>
        <w:rPr>
          <w:rFonts w:ascii="Sylfaen" w:hAnsi="Sylfaen"/>
          <w:sz w:val="22"/>
          <w:szCs w:val="22"/>
          <w:lang w:val="en-US"/>
        </w:rPr>
      </w:pPr>
      <w:r w:rsidRPr="00F71682">
        <w:rPr>
          <w:rFonts w:ascii="Sylfaen" w:hAnsi="Sylfaen"/>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0D696E37" w14:textId="77777777" w:rsidR="00BF16E0" w:rsidRPr="00F71682" w:rsidRDefault="00BF16E0" w:rsidP="00BF16E0">
      <w:pPr>
        <w:pStyle w:val="IEEEParagraph"/>
        <w:spacing w:line="276" w:lineRule="auto"/>
        <w:rPr>
          <w:rFonts w:ascii="Sylfaen" w:hAnsi="Sylfaen"/>
          <w:sz w:val="22"/>
          <w:szCs w:val="22"/>
          <w:lang w:val="en-US"/>
        </w:rPr>
      </w:pPr>
    </w:p>
    <w:p w14:paraId="20B5DB78" w14:textId="77777777" w:rsidR="00BF16E0" w:rsidRPr="00BF16E0" w:rsidRDefault="00BF16E0" w:rsidP="00BF16E0">
      <w:pPr>
        <w:pStyle w:val="ListParagraph"/>
        <w:numPr>
          <w:ilvl w:val="0"/>
          <w:numId w:val="2"/>
        </w:numPr>
        <w:tabs>
          <w:tab w:val="left" w:pos="360"/>
        </w:tabs>
        <w:spacing w:line="276" w:lineRule="auto"/>
        <w:ind w:left="284" w:hanging="284"/>
        <w:rPr>
          <w:rFonts w:ascii="Sylfaen" w:eastAsia="Cambria" w:hAnsi="Sylfaen" w:cs="Cambria"/>
          <w:b/>
          <w:spacing w:val="-1"/>
          <w:sz w:val="22"/>
          <w:szCs w:val="22"/>
          <w:lang w:val="en-US" w:eastAsia="en-US"/>
        </w:rPr>
      </w:pPr>
      <w:r w:rsidRPr="00BF16E0">
        <w:rPr>
          <w:rFonts w:ascii="Sylfaen" w:eastAsia="Cambria" w:hAnsi="Sylfaen" w:cs="Cambria"/>
          <w:b/>
          <w:spacing w:val="-1"/>
          <w:sz w:val="22"/>
          <w:szCs w:val="22"/>
          <w:lang w:val="en-US" w:eastAsia="en-US"/>
        </w:rPr>
        <w:t>CONCLUSION</w:t>
      </w:r>
    </w:p>
    <w:p w14:paraId="7BB159DD" w14:textId="77777777" w:rsidR="00BF16E0" w:rsidRDefault="00BF16E0" w:rsidP="00BF16E0">
      <w:pPr>
        <w:pStyle w:val="IEEEParagraph"/>
        <w:spacing w:line="276" w:lineRule="auto"/>
        <w:ind w:firstLine="0"/>
        <w:rPr>
          <w:rFonts w:ascii="Sylfaen" w:hAnsi="Sylfaen"/>
          <w:sz w:val="22"/>
          <w:szCs w:val="22"/>
          <w:lang w:val="en-GB"/>
        </w:rPr>
      </w:pPr>
    </w:p>
    <w:p w14:paraId="5DD17A3B" w14:textId="19FFA661" w:rsidR="00BF16E0" w:rsidRPr="00F71682" w:rsidRDefault="00BF16E0" w:rsidP="00BF16E0">
      <w:pPr>
        <w:pStyle w:val="IEEEParagraph"/>
        <w:spacing w:line="276" w:lineRule="auto"/>
        <w:ind w:firstLine="284"/>
        <w:rPr>
          <w:rFonts w:ascii="Sylfaen" w:hAnsi="Sylfaen"/>
          <w:sz w:val="22"/>
          <w:szCs w:val="22"/>
          <w:lang w:val="en-GB"/>
        </w:rPr>
      </w:pPr>
      <w:r w:rsidRPr="00F71682">
        <w:rPr>
          <w:rFonts w:ascii="Sylfaen" w:hAnsi="Sylfaen"/>
          <w:sz w:val="22"/>
          <w:szCs w:val="22"/>
          <w:lang w:val="en-GB"/>
        </w:rPr>
        <w:t>Although a conclusion may review the main points of the paper, do not replicate the abstract as the conclusion. A conclusion might elaborate on the importance of the work or suggest applications and extensions. Authors are strongly encouraged not to call out multiple figures or tables in the conclusion</w:t>
      </w:r>
      <w:r>
        <w:rPr>
          <w:rFonts w:ascii="Sylfaen" w:hAnsi="Sylfaen"/>
          <w:sz w:val="22"/>
          <w:szCs w:val="22"/>
          <w:lang w:val="en-GB"/>
        </w:rPr>
        <w:t xml:space="preserve"> </w:t>
      </w:r>
      <w:r w:rsidRPr="00F71682">
        <w:rPr>
          <w:rFonts w:ascii="Sylfaen" w:hAnsi="Sylfaen"/>
          <w:sz w:val="22"/>
          <w:szCs w:val="22"/>
          <w:lang w:val="en-GB"/>
        </w:rPr>
        <w:t>these should be referenced in the body of the paper.</w:t>
      </w:r>
    </w:p>
    <w:p w14:paraId="484B0884" w14:textId="77777777" w:rsidR="00BF16E0" w:rsidRPr="00F71682" w:rsidRDefault="00BF16E0" w:rsidP="00BF16E0">
      <w:pPr>
        <w:pStyle w:val="IEEEParagraph"/>
        <w:spacing w:line="276" w:lineRule="auto"/>
        <w:ind w:firstLine="0"/>
        <w:rPr>
          <w:rFonts w:ascii="Sylfaen" w:hAnsi="Sylfaen"/>
          <w:sz w:val="22"/>
          <w:szCs w:val="22"/>
          <w:lang w:val="en-GB"/>
        </w:rPr>
      </w:pPr>
    </w:p>
    <w:p w14:paraId="01929D0E" w14:textId="77777777" w:rsidR="00BF16E0" w:rsidRPr="00BF16E0" w:rsidRDefault="00BF16E0" w:rsidP="00BF16E0">
      <w:pPr>
        <w:pStyle w:val="ListParagraph"/>
        <w:numPr>
          <w:ilvl w:val="0"/>
          <w:numId w:val="2"/>
        </w:numPr>
        <w:tabs>
          <w:tab w:val="left" w:pos="360"/>
        </w:tabs>
        <w:spacing w:line="276" w:lineRule="auto"/>
        <w:ind w:left="426"/>
        <w:rPr>
          <w:rFonts w:ascii="Sylfaen" w:eastAsia="Cambria" w:hAnsi="Sylfaen" w:cs="Cambria"/>
          <w:b/>
          <w:spacing w:val="-1"/>
          <w:sz w:val="22"/>
          <w:szCs w:val="22"/>
          <w:lang w:val="en-US" w:eastAsia="en-US"/>
        </w:rPr>
      </w:pPr>
      <w:r w:rsidRPr="00BF16E0">
        <w:rPr>
          <w:rFonts w:ascii="Sylfaen" w:eastAsia="Cambria" w:hAnsi="Sylfaen" w:cs="Cambria"/>
          <w:b/>
          <w:spacing w:val="-1"/>
          <w:sz w:val="22"/>
          <w:szCs w:val="22"/>
          <w:lang w:val="en-US" w:eastAsia="en-US"/>
        </w:rPr>
        <w:t>REFERENCES</w:t>
      </w:r>
    </w:p>
    <w:p w14:paraId="709FC12E" w14:textId="77777777" w:rsidR="00BF16E0" w:rsidRPr="00F71682" w:rsidRDefault="00BF16E0" w:rsidP="00BF16E0">
      <w:pPr>
        <w:tabs>
          <w:tab w:val="left" w:pos="360"/>
        </w:tabs>
        <w:spacing w:line="276" w:lineRule="auto"/>
        <w:ind w:left="289"/>
        <w:rPr>
          <w:rFonts w:ascii="Sylfaen" w:eastAsia="Cambria" w:hAnsi="Sylfaen" w:cs="Cambria"/>
          <w:b/>
          <w:spacing w:val="-1"/>
          <w:sz w:val="22"/>
          <w:szCs w:val="22"/>
          <w:lang w:val="en-US" w:eastAsia="en-US"/>
        </w:rPr>
      </w:pPr>
    </w:p>
    <w:p w14:paraId="3BC2EA2A" w14:textId="77777777" w:rsidR="00BF16E0" w:rsidRPr="00F71682" w:rsidRDefault="00BF16E0" w:rsidP="00BF16E0">
      <w:pPr>
        <w:pStyle w:val="IEEEParagraph"/>
        <w:spacing w:line="276" w:lineRule="auto"/>
        <w:ind w:firstLine="360"/>
        <w:rPr>
          <w:rFonts w:ascii="Sylfaen" w:hAnsi="Sylfaen"/>
          <w:sz w:val="22"/>
          <w:szCs w:val="22"/>
          <w:lang w:val="en-GB"/>
        </w:rPr>
      </w:pPr>
      <w:r w:rsidRPr="00F71682">
        <w:rPr>
          <w:rFonts w:ascii="Sylfaen" w:hAnsi="Sylfaen"/>
          <w:sz w:val="22"/>
          <w:szCs w:val="22"/>
          <w:lang w:val="en-GB"/>
        </w:rPr>
        <w:t>The heading of the References section must not be numbered.  All reference items must be in 8 pt font.  Please use Regular and Italic styles to distinguish different fields as shown in the References section.</w:t>
      </w:r>
      <w:r w:rsidRPr="00F71682">
        <w:rPr>
          <w:rFonts w:ascii="Sylfaen" w:hAnsi="Sylfaen"/>
          <w:sz w:val="22"/>
          <w:szCs w:val="22"/>
          <w:lang w:val="en-US"/>
        </w:rPr>
        <w:t xml:space="preserve">  </w:t>
      </w:r>
      <w:r w:rsidRPr="00F71682">
        <w:rPr>
          <w:rFonts w:ascii="Sylfaen" w:hAnsi="Sylfaen"/>
          <w:sz w:val="22"/>
          <w:szCs w:val="22"/>
          <w:lang w:val="en-GB"/>
        </w:rPr>
        <w:t xml:space="preserve">Number the reference items consecutively in square brackets (e.g. [1]).  </w:t>
      </w:r>
    </w:p>
    <w:p w14:paraId="3F9E1437" w14:textId="77777777" w:rsidR="00BF16E0" w:rsidRPr="00F71682" w:rsidRDefault="00BF16E0" w:rsidP="00BF16E0">
      <w:pPr>
        <w:pStyle w:val="IEEEParagraph"/>
        <w:spacing w:line="276" w:lineRule="auto"/>
        <w:rPr>
          <w:rFonts w:ascii="Sylfaen" w:hAnsi="Sylfaen"/>
          <w:sz w:val="22"/>
          <w:szCs w:val="22"/>
          <w:lang w:val="en-GB"/>
        </w:rPr>
      </w:pPr>
    </w:p>
    <w:p w14:paraId="2E7A5C58" w14:textId="77777777" w:rsidR="00BF16E0" w:rsidRPr="00F71682" w:rsidRDefault="00BF16E0" w:rsidP="00BF16E0">
      <w:pPr>
        <w:pStyle w:val="References"/>
        <w:numPr>
          <w:ilvl w:val="0"/>
          <w:numId w:val="9"/>
        </w:numPr>
        <w:spacing w:line="276" w:lineRule="auto"/>
        <w:rPr>
          <w:rFonts w:ascii="Sylfaen" w:hAnsi="Sylfaen"/>
          <w:sz w:val="22"/>
          <w:szCs w:val="22"/>
        </w:rPr>
      </w:pPr>
      <w:r w:rsidRPr="00F71682">
        <w:rPr>
          <w:rFonts w:ascii="Sylfaen" w:hAnsi="Sylfaen"/>
          <w:sz w:val="22"/>
          <w:szCs w:val="22"/>
        </w:rPr>
        <w:t xml:space="preserve">A. B. Author, “Title of chapter in the book,” in Title of His Published Book, </w:t>
      </w:r>
      <w:proofErr w:type="spellStart"/>
      <w:r w:rsidRPr="00F71682">
        <w:rPr>
          <w:rFonts w:ascii="Sylfaen" w:hAnsi="Sylfaen"/>
          <w:sz w:val="22"/>
          <w:szCs w:val="22"/>
        </w:rPr>
        <w:t>xth</w:t>
      </w:r>
      <w:proofErr w:type="spellEnd"/>
      <w:r w:rsidRPr="00F71682">
        <w:rPr>
          <w:rFonts w:ascii="Sylfaen" w:hAnsi="Sylfaen"/>
          <w:sz w:val="22"/>
          <w:szCs w:val="22"/>
        </w:rPr>
        <w:t xml:space="preserve"> ed. City of Publisher, Country if not</w:t>
      </w:r>
    </w:p>
    <w:p w14:paraId="2735780F" w14:textId="79FA0759" w:rsidR="00BF16E0" w:rsidRPr="00F71682" w:rsidRDefault="00BF16E0" w:rsidP="00BF16E0">
      <w:pPr>
        <w:pStyle w:val="References"/>
        <w:numPr>
          <w:ilvl w:val="0"/>
          <w:numId w:val="9"/>
        </w:numPr>
        <w:spacing w:after="120" w:line="276" w:lineRule="auto"/>
        <w:rPr>
          <w:rFonts w:ascii="Sylfaen" w:hAnsi="Sylfaen"/>
          <w:sz w:val="22"/>
          <w:szCs w:val="22"/>
        </w:rPr>
      </w:pPr>
      <w:r w:rsidRPr="00BF16E0">
        <w:rPr>
          <w:rFonts w:ascii="Sylfaen" w:hAnsi="Sylfaen"/>
          <w:sz w:val="22"/>
          <w:szCs w:val="22"/>
        </w:rPr>
        <w:t>First Author and Second Author. 2002. International Journal of Scientific Research in Science, Engineering and Technology. (Nov 2002), ISSN NO: XXXX-XXXX DOI:</w:t>
      </w:r>
      <w:hyperlink r:id="rId6" w:history="1">
        <w:r w:rsidRPr="00BF16E0">
          <w:rPr>
            <w:rFonts w:ascii="Sylfaen" w:hAnsi="Sylfaen"/>
            <w:sz w:val="22"/>
            <w:szCs w:val="22"/>
          </w:rPr>
          <w:t>10.251XXXXX</w:t>
        </w:r>
      </w:hyperlink>
    </w:p>
    <w:sectPr w:rsidR="00BF16E0" w:rsidRPr="00F71682" w:rsidSect="00BF16E0">
      <w:pgSz w:w="11909" w:h="16834" w:code="9"/>
      <w:pgMar w:top="1440" w:right="1440" w:bottom="1440" w:left="1440" w:header="547"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55451C"/>
    <w:multiLevelType w:val="hybridMultilevel"/>
    <w:tmpl w:val="F2EE27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FD44AE"/>
    <w:multiLevelType w:val="hybridMultilevel"/>
    <w:tmpl w:val="1B0CF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6CF72EC"/>
    <w:multiLevelType w:val="hybridMultilevel"/>
    <w:tmpl w:val="186652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32181E8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23942591">
    <w:abstractNumId w:val="4"/>
  </w:num>
  <w:num w:numId="2" w16cid:durableId="1840536936">
    <w:abstractNumId w:val="6"/>
  </w:num>
  <w:num w:numId="3" w16cid:durableId="1099640718">
    <w:abstractNumId w:val="9"/>
  </w:num>
  <w:num w:numId="4" w16cid:durableId="437069144">
    <w:abstractNumId w:val="8"/>
  </w:num>
  <w:num w:numId="5" w16cid:durableId="1279339270">
    <w:abstractNumId w:val="5"/>
  </w:num>
  <w:num w:numId="6" w16cid:durableId="342707616">
    <w:abstractNumId w:val="10"/>
  </w:num>
  <w:num w:numId="7" w16cid:durableId="386227856">
    <w:abstractNumId w:val="7"/>
  </w:num>
  <w:num w:numId="8" w16cid:durableId="1907183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184241">
    <w:abstractNumId w:val="3"/>
  </w:num>
  <w:num w:numId="10" w16cid:durableId="1398627448">
    <w:abstractNumId w:val="0"/>
  </w:num>
  <w:num w:numId="11" w16cid:durableId="1560941896">
    <w:abstractNumId w:val="2"/>
  </w:num>
  <w:num w:numId="12" w16cid:durableId="124232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0"/>
    <w:rsid w:val="000814F3"/>
    <w:rsid w:val="001737BE"/>
    <w:rsid w:val="00335710"/>
    <w:rsid w:val="00405201"/>
    <w:rsid w:val="00A72102"/>
    <w:rsid w:val="00BF16E0"/>
    <w:rsid w:val="00C57064"/>
    <w:rsid w:val="00E92A82"/>
    <w:rsid w:val="00FE27F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E06C"/>
  <w15:chartTrackingRefBased/>
  <w15:docId w15:val="{826CB1B0-8280-4414-9E98-C2BB5C48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6E0"/>
    <w:pPr>
      <w:spacing w:after="0" w:line="240" w:lineRule="auto"/>
    </w:pPr>
    <w:rPr>
      <w:rFonts w:ascii="Times New Roman" w:eastAsia="SimSun" w:hAnsi="Times New Roman" w:cs="Times New Roman"/>
      <w:kern w:val="0"/>
      <w:sz w:val="24"/>
      <w:szCs w:val="24"/>
      <w:lang w:val="en-AU" w:eastAsia="zh-CN"/>
      <w14:ligatures w14:val="none"/>
    </w:rPr>
  </w:style>
  <w:style w:type="paragraph" w:styleId="Heading1">
    <w:name w:val="heading 1"/>
    <w:basedOn w:val="Normal"/>
    <w:next w:val="Normal"/>
    <w:link w:val="Heading1Char"/>
    <w:uiPriority w:val="9"/>
    <w:qFormat/>
    <w:rsid w:val="00BF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6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6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6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6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6E0"/>
    <w:rPr>
      <w:rFonts w:eastAsiaTheme="majorEastAsia" w:cstheme="majorBidi"/>
      <w:color w:val="272727" w:themeColor="text1" w:themeTint="D8"/>
    </w:rPr>
  </w:style>
  <w:style w:type="paragraph" w:styleId="Title">
    <w:name w:val="Title"/>
    <w:basedOn w:val="Normal"/>
    <w:next w:val="Normal"/>
    <w:link w:val="TitleChar"/>
    <w:uiPriority w:val="10"/>
    <w:qFormat/>
    <w:rsid w:val="00BF16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6E0"/>
    <w:pPr>
      <w:spacing w:before="160"/>
      <w:jc w:val="center"/>
    </w:pPr>
    <w:rPr>
      <w:i/>
      <w:iCs/>
      <w:color w:val="404040" w:themeColor="text1" w:themeTint="BF"/>
    </w:rPr>
  </w:style>
  <w:style w:type="character" w:customStyle="1" w:styleId="QuoteChar">
    <w:name w:val="Quote Char"/>
    <w:basedOn w:val="DefaultParagraphFont"/>
    <w:link w:val="Quote"/>
    <w:uiPriority w:val="29"/>
    <w:rsid w:val="00BF16E0"/>
    <w:rPr>
      <w:i/>
      <w:iCs/>
      <w:color w:val="404040" w:themeColor="text1" w:themeTint="BF"/>
    </w:rPr>
  </w:style>
  <w:style w:type="paragraph" w:styleId="ListParagraph">
    <w:name w:val="List Paragraph"/>
    <w:basedOn w:val="Normal"/>
    <w:uiPriority w:val="34"/>
    <w:qFormat/>
    <w:rsid w:val="00BF16E0"/>
    <w:pPr>
      <w:ind w:left="720"/>
      <w:contextualSpacing/>
    </w:pPr>
  </w:style>
  <w:style w:type="character" w:styleId="IntenseEmphasis">
    <w:name w:val="Intense Emphasis"/>
    <w:basedOn w:val="DefaultParagraphFont"/>
    <w:uiPriority w:val="21"/>
    <w:qFormat/>
    <w:rsid w:val="00BF16E0"/>
    <w:rPr>
      <w:i/>
      <w:iCs/>
      <w:color w:val="0F4761" w:themeColor="accent1" w:themeShade="BF"/>
    </w:rPr>
  </w:style>
  <w:style w:type="paragraph" w:styleId="IntenseQuote">
    <w:name w:val="Intense Quote"/>
    <w:basedOn w:val="Normal"/>
    <w:next w:val="Normal"/>
    <w:link w:val="IntenseQuoteChar"/>
    <w:uiPriority w:val="30"/>
    <w:qFormat/>
    <w:rsid w:val="00BF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6E0"/>
    <w:rPr>
      <w:i/>
      <w:iCs/>
      <w:color w:val="0F4761" w:themeColor="accent1" w:themeShade="BF"/>
    </w:rPr>
  </w:style>
  <w:style w:type="character" w:styleId="IntenseReference">
    <w:name w:val="Intense Reference"/>
    <w:basedOn w:val="DefaultParagraphFont"/>
    <w:uiPriority w:val="32"/>
    <w:qFormat/>
    <w:rsid w:val="00BF16E0"/>
    <w:rPr>
      <w:b/>
      <w:bCs/>
      <w:smallCaps/>
      <w:color w:val="0F4761" w:themeColor="accent1" w:themeShade="BF"/>
      <w:spacing w:val="5"/>
    </w:rPr>
  </w:style>
  <w:style w:type="paragraph" w:customStyle="1" w:styleId="IEEEAbstractHeading">
    <w:name w:val="IEEE Abstract Heading"/>
    <w:basedOn w:val="IEEEAbtract"/>
    <w:next w:val="IEEEAbtract"/>
    <w:link w:val="IEEEAbstractHeadingChar"/>
    <w:rsid w:val="00BF16E0"/>
    <w:rPr>
      <w:i/>
    </w:rPr>
  </w:style>
  <w:style w:type="character" w:customStyle="1" w:styleId="IEEEAbstractHeadingChar">
    <w:name w:val="IEEE Abstract Heading Char"/>
    <w:link w:val="IEEEAbstractHeading"/>
    <w:rsid w:val="00BF16E0"/>
    <w:rPr>
      <w:rFonts w:ascii="Times New Roman" w:eastAsia="SimSun" w:hAnsi="Times New Roman" w:cs="Times New Roman"/>
      <w:b/>
      <w:i/>
      <w:kern w:val="0"/>
      <w:sz w:val="18"/>
      <w:szCs w:val="24"/>
      <w:lang w:val="en-GB" w:eastAsia="en-GB"/>
      <w14:ligatures w14:val="none"/>
    </w:rPr>
  </w:style>
  <w:style w:type="paragraph" w:customStyle="1" w:styleId="IEEEAbtract">
    <w:name w:val="IEEE Abtract"/>
    <w:basedOn w:val="Normal"/>
    <w:next w:val="Normal"/>
    <w:link w:val="IEEEAbtractChar"/>
    <w:rsid w:val="00BF16E0"/>
    <w:pPr>
      <w:adjustRightInd w:val="0"/>
      <w:snapToGrid w:val="0"/>
      <w:ind w:firstLine="216"/>
      <w:jc w:val="both"/>
    </w:pPr>
    <w:rPr>
      <w:b/>
      <w:sz w:val="18"/>
      <w:lang w:val="en-GB" w:eastAsia="en-GB"/>
    </w:rPr>
  </w:style>
  <w:style w:type="character" w:customStyle="1" w:styleId="IEEEAbtractChar">
    <w:name w:val="IEEE Abtract Char"/>
    <w:link w:val="IEEEAbtract"/>
    <w:rsid w:val="00BF16E0"/>
    <w:rPr>
      <w:rFonts w:ascii="Times New Roman" w:eastAsia="SimSun" w:hAnsi="Times New Roman" w:cs="Times New Roman"/>
      <w:b/>
      <w:kern w:val="0"/>
      <w:sz w:val="18"/>
      <w:szCs w:val="24"/>
      <w:lang w:val="en-GB" w:eastAsia="en-GB"/>
      <w14:ligatures w14:val="none"/>
    </w:rPr>
  </w:style>
  <w:style w:type="paragraph" w:customStyle="1" w:styleId="IEEETitle">
    <w:name w:val="IEEE Title"/>
    <w:basedOn w:val="Normal"/>
    <w:next w:val="Normal"/>
    <w:rsid w:val="00BF16E0"/>
    <w:pPr>
      <w:adjustRightInd w:val="0"/>
      <w:snapToGrid w:val="0"/>
      <w:jc w:val="center"/>
    </w:pPr>
    <w:rPr>
      <w:sz w:val="48"/>
    </w:rPr>
  </w:style>
  <w:style w:type="paragraph" w:customStyle="1" w:styleId="Affiliation">
    <w:name w:val="Affiliation"/>
    <w:rsid w:val="00BF16E0"/>
    <w:pPr>
      <w:spacing w:after="0" w:line="240" w:lineRule="auto"/>
      <w:jc w:val="center"/>
    </w:pPr>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rsid w:val="00BF16E0"/>
    <w:rPr>
      <w:color w:val="467886" w:themeColor="hyperlink"/>
      <w:u w:val="single"/>
    </w:rPr>
  </w:style>
  <w:style w:type="character" w:styleId="UnresolvedMention">
    <w:name w:val="Unresolved Mention"/>
    <w:basedOn w:val="DefaultParagraphFont"/>
    <w:uiPriority w:val="99"/>
    <w:semiHidden/>
    <w:unhideWhenUsed/>
    <w:rsid w:val="00BF16E0"/>
    <w:rPr>
      <w:color w:val="605E5C"/>
      <w:shd w:val="clear" w:color="auto" w:fill="E1DFDD"/>
    </w:rPr>
  </w:style>
  <w:style w:type="paragraph" w:styleId="BodyText">
    <w:name w:val="Body Text"/>
    <w:basedOn w:val="Normal"/>
    <w:link w:val="BodyTextChar"/>
    <w:uiPriority w:val="99"/>
    <w:unhideWhenUsed/>
    <w:rsid w:val="00BF16E0"/>
    <w:pPr>
      <w:spacing w:after="120" w:line="276" w:lineRule="auto"/>
    </w:pPr>
    <w:rPr>
      <w:rFonts w:ascii="Calibri" w:eastAsia="Times New Roman" w:hAnsi="Calibri" w:cs="Shruti"/>
      <w:sz w:val="22"/>
      <w:szCs w:val="22"/>
      <w:lang w:val="en-US" w:eastAsia="en-US"/>
    </w:rPr>
  </w:style>
  <w:style w:type="character" w:customStyle="1" w:styleId="BodyTextChar">
    <w:name w:val="Body Text Char"/>
    <w:basedOn w:val="DefaultParagraphFont"/>
    <w:link w:val="BodyText"/>
    <w:uiPriority w:val="99"/>
    <w:rsid w:val="00BF16E0"/>
    <w:rPr>
      <w:rFonts w:ascii="Calibri" w:eastAsia="Times New Roman" w:hAnsi="Calibri" w:cs="Shruti"/>
      <w:kern w:val="0"/>
      <w:lang w:val="en-US"/>
      <w14:ligatures w14:val="none"/>
    </w:rPr>
  </w:style>
  <w:style w:type="paragraph" w:customStyle="1" w:styleId="IEEEParagraph">
    <w:name w:val="IEEE Paragraph"/>
    <w:basedOn w:val="Normal"/>
    <w:link w:val="IEEEParagraphChar"/>
    <w:rsid w:val="00BF16E0"/>
    <w:pPr>
      <w:adjustRightInd w:val="0"/>
      <w:snapToGrid w:val="0"/>
      <w:ind w:firstLine="216"/>
      <w:jc w:val="both"/>
    </w:pPr>
    <w:rPr>
      <w:sz w:val="20"/>
    </w:rPr>
  </w:style>
  <w:style w:type="character" w:customStyle="1" w:styleId="IEEEParagraphChar">
    <w:name w:val="IEEE Paragraph Char"/>
    <w:link w:val="IEEEParagraph"/>
    <w:rsid w:val="00BF16E0"/>
    <w:rPr>
      <w:rFonts w:ascii="Times New Roman" w:eastAsia="SimSun" w:hAnsi="Times New Roman" w:cs="Times New Roman"/>
      <w:kern w:val="0"/>
      <w:sz w:val="20"/>
      <w:szCs w:val="24"/>
      <w:lang w:val="en-AU" w:eastAsia="zh-CN"/>
      <w14:ligatures w14:val="none"/>
    </w:rPr>
  </w:style>
  <w:style w:type="paragraph" w:customStyle="1" w:styleId="IEEEHeading2">
    <w:name w:val="IEEE Heading 2"/>
    <w:basedOn w:val="Normal"/>
    <w:next w:val="IEEEParagraph"/>
    <w:rsid w:val="00BF16E0"/>
    <w:pPr>
      <w:numPr>
        <w:numId w:val="3"/>
      </w:numPr>
      <w:adjustRightInd w:val="0"/>
      <w:snapToGrid w:val="0"/>
      <w:spacing w:before="150" w:after="60"/>
    </w:pPr>
    <w:rPr>
      <w:i/>
      <w:sz w:val="20"/>
    </w:rPr>
  </w:style>
  <w:style w:type="numbering" w:customStyle="1" w:styleId="IEEEBullet1">
    <w:name w:val="IEEE Bullet 1"/>
    <w:basedOn w:val="NoList"/>
    <w:rsid w:val="00BF16E0"/>
    <w:pPr>
      <w:numPr>
        <w:numId w:val="4"/>
      </w:numPr>
    </w:pPr>
  </w:style>
  <w:style w:type="paragraph" w:customStyle="1" w:styleId="IEEEHeading3">
    <w:name w:val="IEEE Heading 3"/>
    <w:basedOn w:val="Normal"/>
    <w:next w:val="IEEEParagraph"/>
    <w:link w:val="IEEEHeading3Char"/>
    <w:rsid w:val="00BF16E0"/>
    <w:pPr>
      <w:numPr>
        <w:numId w:val="6"/>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BF16E0"/>
    <w:pPr>
      <w:spacing w:before="120" w:after="120"/>
      <w:jc w:val="center"/>
    </w:pPr>
    <w:rPr>
      <w:smallCaps/>
      <w:sz w:val="16"/>
    </w:rPr>
  </w:style>
  <w:style w:type="character" w:customStyle="1" w:styleId="IEEEHeading3Char">
    <w:name w:val="IEEE Heading 3 Char"/>
    <w:link w:val="IEEEHeading3"/>
    <w:rsid w:val="00BF16E0"/>
    <w:rPr>
      <w:rFonts w:ascii="Times New Roman" w:eastAsia="SimSun" w:hAnsi="Times New Roman" w:cs="Times New Roman"/>
      <w:i/>
      <w:kern w:val="0"/>
      <w:sz w:val="20"/>
      <w:szCs w:val="24"/>
      <w:lang w:val="en-AU" w:eastAsia="zh-CN"/>
      <w14:ligatures w14:val="none"/>
    </w:rPr>
  </w:style>
  <w:style w:type="paragraph" w:customStyle="1" w:styleId="IEEEFigure">
    <w:name w:val="IEEE Figure"/>
    <w:basedOn w:val="Normal"/>
    <w:next w:val="Normal"/>
    <w:rsid w:val="00BF16E0"/>
    <w:pPr>
      <w:jc w:val="center"/>
    </w:pPr>
  </w:style>
  <w:style w:type="paragraph" w:customStyle="1" w:styleId="IEEEFigureCaptionMulti-Lines">
    <w:name w:val="IEEE Figure Caption Multi-Lines"/>
    <w:basedOn w:val="Normal"/>
    <w:next w:val="IEEEParagraph"/>
    <w:rsid w:val="00BF16E0"/>
    <w:pPr>
      <w:spacing w:before="120" w:after="120"/>
      <w:jc w:val="both"/>
    </w:pPr>
    <w:rPr>
      <w:sz w:val="16"/>
    </w:rPr>
  </w:style>
  <w:style w:type="paragraph" w:customStyle="1" w:styleId="References">
    <w:name w:val="References"/>
    <w:basedOn w:val="Normal"/>
    <w:rsid w:val="00BF16E0"/>
    <w:pPr>
      <w:numPr>
        <w:numId w:val="7"/>
      </w:numPr>
      <w:jc w:val="both"/>
    </w:pPr>
    <w:rPr>
      <w:rFonts w:eastAsia="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umentlink/researchpaper.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EXAM-MK</dc:creator>
  <cp:keywords/>
  <dc:description/>
  <cp:lastModifiedBy>EXAM-MK</cp:lastModifiedBy>
  <cp:revision>3</cp:revision>
  <cp:lastPrinted>2025-11-24T08:05:00Z</cp:lastPrinted>
  <dcterms:created xsi:type="dcterms:W3CDTF">2025-11-24T07:50:00Z</dcterms:created>
  <dcterms:modified xsi:type="dcterms:W3CDTF">2025-11-24T08:05:00Z</dcterms:modified>
</cp:coreProperties>
</file>